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notes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MÁSTERES OFICIALES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INFORME  DEL TRABAJO DE FIN DE M</w:t>
      </w:r>
      <w:r>
        <w:rPr>
          <w:rFonts w:eastAsia="Noto Serif CJK SC" w:cs="Times New Roman" w:ascii="Times New Roman" w:hAnsi="Times New Roman"/>
          <w:b/>
          <w:color w:val="auto"/>
          <w:kern w:val="2"/>
          <w:sz w:val="24"/>
          <w:szCs w:val="24"/>
          <w:lang w:val="es-ES" w:eastAsia="zh-CN" w:bidi="hi-IN"/>
        </w:rPr>
        <w:t>Á</w:t>
      </w:r>
      <w:r>
        <w:rPr>
          <w:rFonts w:cs="Times New Roman" w:ascii="Times New Roman" w:hAnsi="Times New Roman"/>
          <w:b/>
          <w:szCs w:val="24"/>
        </w:rPr>
        <w:t>STER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2499"/>
        <w:gridCol w:w="4080"/>
        <w:gridCol w:w="1360"/>
        <w:gridCol w:w="1698"/>
      </w:tblGrid>
      <w:tr>
        <w:trPr/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  <w:t>Máster universitario:</w:t>
            </w:r>
          </w:p>
        </w:tc>
        <w:tc>
          <w:tcPr>
            <w:tcW w:w="71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Cs w:val="24"/>
              </w:rPr>
              <w:t>Física y Matemáticas</w:t>
            </w:r>
          </w:p>
        </w:tc>
      </w:tr>
      <w:tr>
        <w:trPr/>
        <w:tc>
          <w:tcPr>
            <w:tcW w:w="24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  <w:t>Curso académico:</w:t>
            </w:r>
          </w:p>
        </w:tc>
        <w:tc>
          <w:tcPr>
            <w:tcW w:w="71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</w:r>
          </w:p>
        </w:tc>
      </w:tr>
      <w:tr>
        <w:trPr/>
        <w:tc>
          <w:tcPr>
            <w:tcW w:w="24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  <w:t>Línea de investigación:</w:t>
            </w:r>
            <w:r>
              <w:rPr>
                <w:rStyle w:val="FootnoteAnchor"/>
                <w:rFonts w:cs="Times New Roman" w:ascii="Times New Roman" w:hAnsi="Times New Roman"/>
                <w:b/>
                <w:bCs/>
                <w:szCs w:val="24"/>
              </w:rPr>
              <w:footnoteReference w:id="2"/>
            </w:r>
          </w:p>
        </w:tc>
        <w:tc>
          <w:tcPr>
            <w:tcW w:w="71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</w:r>
          </w:p>
        </w:tc>
      </w:tr>
      <w:tr>
        <w:trPr/>
        <w:tc>
          <w:tcPr>
            <w:tcW w:w="24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  <w:t>Título del TFM:</w:t>
            </w:r>
          </w:p>
        </w:tc>
        <w:tc>
          <w:tcPr>
            <w:tcW w:w="71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</w:r>
          </w:p>
        </w:tc>
      </w:tr>
      <w:tr>
        <w:trPr/>
        <w:tc>
          <w:tcPr>
            <w:tcW w:w="24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  <w:t>Alumno: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con DNI: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Cs w:val="24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2499"/>
        <w:gridCol w:w="4080"/>
        <w:gridCol w:w="1360"/>
        <w:gridCol w:w="1698"/>
      </w:tblGrid>
      <w:tr>
        <w:trPr/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  <w:t>Tutor: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Cs w:val="24"/>
              </w:rPr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con DNI: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2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  <w:t>Cotutor: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Cs w:val="24"/>
              </w:rPr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con DNI: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Emite el siguiente informe sobre la evaluación del Trabajo Fin de Máster:</w:t>
      </w:r>
    </w:p>
    <w:p>
      <w:pPr>
        <w:pStyle w:val="Normal"/>
        <w:bidi w:val="0"/>
        <w:jc w:val="left"/>
        <w:rPr>
          <w:rFonts w:ascii="Times New Roman" w:hAnsi="Times New Roman" w:cs="Times New Roman"/>
          <w:b w:val="false"/>
          <w:b w:val="false"/>
          <w:bCs w:val="false"/>
          <w:szCs w:val="24"/>
        </w:rPr>
      </w:pPr>
      <w:r>
        <w:rPr>
          <w:rFonts w:cs="Times New Roman" w:ascii="Times New Roman" w:hAnsi="Times New Roman"/>
          <w:b w:val="false"/>
          <w:bCs w:val="false"/>
          <w:szCs w:val="24"/>
        </w:rPr>
        <w:t>(Utilizar varias páginas si es necesario)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139"/>
        <w:gridCol w:w="2498"/>
      </w:tblGrid>
      <w:tr>
        <w:trPr/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  <w:tr>
        <w:trPr/>
        <w:tc>
          <w:tcPr>
            <w:tcW w:w="71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b/>
                <w:b/>
                <w:bCs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Cs w:val="24"/>
              </w:rPr>
              <w:t>Calificación (no vinculante para la Comisión):</w:t>
            </w:r>
          </w:p>
        </w:tc>
        <w:tc>
          <w:tcPr>
            <w:tcW w:w="2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b w:val="false"/>
          <w:b w:val="false"/>
          <w:bCs w:val="false"/>
          <w:szCs w:val="24"/>
        </w:rPr>
      </w:pPr>
      <w:r>
        <w:rPr>
          <w:rFonts w:cs="Times New Roman" w:ascii="Times New Roman" w:hAnsi="Times New Roman"/>
          <w:b w:val="false"/>
          <w:bCs w:val="false"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ab/>
        <w:tab/>
        <w:tab/>
        <w:tab/>
        <w:tab/>
        <w:tab/>
        <w:t xml:space="preserve">Granada,      de       de  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ab/>
        <w:tab/>
        <w:tab/>
        <w:tab/>
        <w:tab/>
        <w:tab/>
        <w:t>Fdo.</w:t>
      </w:r>
      <w:r>
        <w:rPr>
          <w:rStyle w:val="FootnoteAnchor"/>
          <w:rFonts w:cs="Times New Roman" w:ascii="Times New Roman" w:hAnsi="Times New Roman"/>
          <w:b/>
          <w:szCs w:val="24"/>
        </w:rPr>
        <w:footnoteReference w:id="3"/>
      </w:r>
      <w:r>
        <w:rPr>
          <w:rFonts w:cs="Times New Roman" w:ascii="Times New Roman" w:hAnsi="Times New Roman"/>
          <w:b/>
          <w:szCs w:val="24"/>
        </w:rPr>
        <w:t xml:space="preserve">: 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gutter="0" w:header="1134" w:top="28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widowControl w:val="false"/>
        <w:rPr/>
      </w:pPr>
      <w:r>
        <w:rPr>
          <w:rStyle w:val="FootnoteCharacters"/>
        </w:rPr>
        <w:footnoteRef/>
      </w:r>
      <w:r>
        <w:rPr/>
        <w:tab/>
        <w:t>Indicar la l</w:t>
      </w:r>
      <w:r>
        <w:rPr>
          <w:rFonts w:eastAsia="Noto Serif CJK SC" w:cs="Lohit Devanagari"/>
          <w:color w:val="auto"/>
          <w:kern w:val="2"/>
          <w:sz w:val="20"/>
          <w:szCs w:val="20"/>
          <w:lang w:val="es-ES" w:eastAsia="zh-CN" w:bidi="hi-IN"/>
        </w:rPr>
        <w:t xml:space="preserve">ínea tal como figura en la </w:t>
      </w:r>
      <w:hyperlink r:id="rId1">
        <w:r>
          <w:rPr>
            <w:rStyle w:val="InternetLink"/>
            <w:rFonts w:eastAsia="Noto Serif CJK SC" w:cs="Lohit Devanagari"/>
            <w:color w:val="auto"/>
            <w:kern w:val="2"/>
            <w:sz w:val="20"/>
            <w:szCs w:val="20"/>
            <w:lang w:val="es-ES" w:eastAsia="zh-CN" w:bidi="hi-IN"/>
          </w:rPr>
          <w:t>guía docente</w:t>
        </w:r>
      </w:hyperlink>
    </w:p>
  </w:footnote>
  <w:footnote w:id="3">
    <w:p>
      <w:pPr>
        <w:pStyle w:val="Footnote"/>
        <w:widowControl w:val="false"/>
        <w:rPr/>
      </w:pPr>
      <w:r>
        <w:rPr>
          <w:rStyle w:val="FootnoteCharacters"/>
        </w:rPr>
        <w:footnoteRef/>
      </w:r>
      <w:r>
        <w:rPr/>
        <w:tab/>
        <w:t>Firma del tutor o de los dos cotutores. Preferentemente electr</w:t>
      </w:r>
      <w:r>
        <w:rPr>
          <w:rFonts w:eastAsia="Noto Serif CJK SC" w:cs="Lohit Devanagari"/>
          <w:color w:val="auto"/>
          <w:kern w:val="2"/>
          <w:sz w:val="20"/>
          <w:szCs w:val="20"/>
          <w:lang w:val="es-ES" w:eastAsia="zh-CN" w:bidi="hi-IN"/>
        </w:rPr>
        <w:t>ónica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58420</wp:posOffset>
          </wp:positionH>
          <wp:positionV relativeFrom="paragraph">
            <wp:posOffset>635</wp:posOffset>
          </wp:positionV>
          <wp:extent cx="2748280" cy="764540"/>
          <wp:effectExtent l="0" t="0" r="0" b="0"/>
          <wp:wrapSquare wrapText="largest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8280" cy="76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ES" w:eastAsia="zh-CN" w:bidi="hi-IN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rPr>
      <w:color w:val="000080"/>
      <w:u w:val="single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ootnote">
    <w:name w:val="Footnote Text"/>
    <w:basedOn w:val="Normal"/>
    <w:pPr>
      <w:suppressLineNumbers/>
      <w:ind w:left="34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masteres.ugr.es/informacion/titulaciones/master-universitario-fisica-matematicas-fisymat/guia-docente/M53/56/2/30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LibreOffice/7.3.7.2$Linux_X86_64 LibreOffice_project/30$Build-2</Application>
  <AppVersion>15.0000</AppVersion>
  <Pages>1</Pages>
  <Words>79</Words>
  <Characters>434</Characters>
  <CharactersWithSpaces>519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2023-02-02T15:47:32Z</dcterms:created>
  <dc:creator/>
  <dc:description/>
  <dc:language>es-ES</dc:language>
  <cp:lastModifiedBy/>
  <dcterms:modified xsi:type="dcterms:W3CDTF">2024-01-29T12:27:11Z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