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0B" w:rsidRPr="00F8650B" w:rsidRDefault="00F8650B" w:rsidP="00F8650B">
      <w:pPr>
        <w:pStyle w:val="NormalWeb"/>
        <w:spacing w:before="0" w:beforeAutospacing="0" w:after="0" w:afterAutospacing="0"/>
        <w:jc w:val="center"/>
        <w:rPr>
          <w:color w:val="auto"/>
        </w:rPr>
      </w:pPr>
      <w:r w:rsidRPr="00F8650B">
        <w:rPr>
          <w:rStyle w:val="Textoennegrita"/>
          <w:color w:val="0000FF"/>
        </w:rPr>
        <w:t>ESTILOS DE APRENDIZAJE: DEPENDENCIA E INDEPENDENCIA DE CAMPO</w:t>
      </w:r>
    </w:p>
    <w:p w:rsidR="00F8650B" w:rsidRDefault="00F8650B" w:rsidP="005E5BB6">
      <w:pPr>
        <w:rPr>
          <w:sz w:val="20"/>
        </w:rPr>
      </w:pPr>
      <w:r>
        <w:rPr>
          <w:sz w:val="20"/>
        </w:rPr>
        <w:t xml:space="preserve">© </w:t>
      </w:r>
      <w:smartTag w:uri="urn:schemas-microsoft-com:office:smarttags" w:element="PersonName">
        <w:smartTagPr>
          <w:attr w:name="ProductID" w:val="Daniel Madrid"/>
        </w:smartTagPr>
        <w:r>
          <w:rPr>
            <w:sz w:val="20"/>
          </w:rPr>
          <w:t>Daniel Madrid</w:t>
        </w:r>
      </w:smartTag>
      <w:r>
        <w:rPr>
          <w:sz w:val="20"/>
        </w:rPr>
        <w:t xml:space="preserve">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(p. 42)</w:t>
      </w:r>
    </w:p>
    <w:p w:rsidR="00F8650B" w:rsidRDefault="00F8650B" w:rsidP="00F8650B">
      <w:pPr>
        <w:jc w:val="center"/>
        <w:rPr>
          <w:color w:val="000000"/>
        </w:rPr>
      </w:pPr>
    </w:p>
    <w:tbl>
      <w:tblPr>
        <w:tblW w:w="892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F8650B" w:rsidTr="005E5BB6">
        <w:trPr>
          <w:tblCellSpacing w:w="15" w:type="dxa"/>
          <w:jc w:val="center"/>
        </w:trPr>
        <w:tc>
          <w:tcPr>
            <w:tcW w:w="8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0B" w:rsidRDefault="00F8650B" w:rsidP="009D3706">
            <w:pPr>
              <w:rPr>
                <w:color w:val="000000"/>
              </w:rPr>
            </w:pPr>
            <w:r>
              <w:t xml:space="preserve">Colegio: ................................................................................... Idioma: ............... </w:t>
            </w:r>
          </w:p>
          <w:p w:rsidR="00F8650B" w:rsidRDefault="00F8650B" w:rsidP="009D3706">
            <w:pPr>
              <w:pStyle w:val="NormalWeb"/>
              <w:spacing w:before="0" w:beforeAutospacing="0" w:after="0" w:afterAutospacing="0"/>
            </w:pPr>
            <w:r>
              <w:t xml:space="preserve">Curso: ..............  Nº lista: .......  Sexo: </w:t>
            </w:r>
            <w:proofErr w:type="gramStart"/>
            <w:r>
              <w:t>M ....</w:t>
            </w:r>
            <w:proofErr w:type="gramEnd"/>
            <w:r>
              <w:t xml:space="preserve"> F.....  Fecha: ................</w:t>
            </w:r>
          </w:p>
        </w:tc>
      </w:tr>
    </w:tbl>
    <w:p w:rsidR="00F8650B" w:rsidRDefault="00F8650B" w:rsidP="00F8650B">
      <w:pPr>
        <w:pStyle w:val="NormalWeb"/>
        <w:spacing w:before="0" w:beforeAutospacing="0" w:after="0" w:afterAutospacing="0"/>
      </w:pPr>
    </w:p>
    <w:p w:rsidR="00F8650B" w:rsidRDefault="00F8650B" w:rsidP="00F8650B">
      <w:pPr>
        <w:pStyle w:val="NormalWeb"/>
        <w:spacing w:before="0" w:beforeAutospacing="0" w:after="0" w:afterAutospacing="0"/>
      </w:pPr>
      <w:r>
        <w:t xml:space="preserve">¿Cuáles son tus preferencias y tus estilos de aprendizaje en la clase de lengua extranjera? Conócete mejor puntuando lo siguiente de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5, teniendo en cuenta que:</w:t>
      </w:r>
    </w:p>
    <w:p w:rsidR="00F8650B" w:rsidRDefault="00F8650B" w:rsidP="00F8650B">
      <w:pPr>
        <w:pStyle w:val="NormalWeb"/>
        <w:spacing w:before="0" w:beforeAutospacing="0" w:after="0" w:afterAutospacing="0"/>
        <w:jc w:val="center"/>
      </w:pPr>
      <w:r>
        <w:rPr>
          <w:rStyle w:val="nfasis"/>
        </w:rPr>
        <w:t xml:space="preserve">5 = siempre </w:t>
      </w:r>
      <w:r>
        <w:rPr>
          <w:rStyle w:val="nfasis"/>
        </w:rPr>
        <w:tab/>
        <w:t xml:space="preserve">4 = casi siempre </w:t>
      </w:r>
      <w:r>
        <w:rPr>
          <w:rStyle w:val="nfasis"/>
        </w:rPr>
        <w:tab/>
        <w:t xml:space="preserve">3 = a veces </w:t>
      </w:r>
      <w:r>
        <w:rPr>
          <w:rStyle w:val="nfasis"/>
        </w:rPr>
        <w:tab/>
        <w:t>2 = casi nunca</w:t>
      </w:r>
      <w:r>
        <w:t xml:space="preserve"> </w:t>
      </w:r>
      <w:r>
        <w:tab/>
      </w:r>
      <w:r>
        <w:rPr>
          <w:rStyle w:val="nfasis"/>
        </w:rPr>
        <w:t>1 = nunca</w:t>
      </w:r>
    </w:p>
    <w:p w:rsidR="00F8650B" w:rsidRDefault="00F8650B" w:rsidP="00F8650B">
      <w:pPr>
        <w:pStyle w:val="NormalWeb"/>
        <w:spacing w:before="0" w:beforeAutospacing="0" w:after="0" w:afterAutospacing="0"/>
        <w:jc w:val="center"/>
      </w:pPr>
    </w:p>
    <w:p w:rsidR="00F8650B" w:rsidRDefault="00F8650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1. </w:t>
      </w:r>
      <w:r>
        <w:tab/>
        <w:t xml:space="preserve">Cuando me enseñan una lámina, una foto o un póster, cuando me presentan un texto o en cualquier otra situación me fijo preferentemente en sus </w:t>
      </w:r>
      <w:r>
        <w:rPr>
          <w:rStyle w:val="Textoennegrita"/>
        </w:rPr>
        <w:t>partes</w:t>
      </w:r>
      <w:r>
        <w:t>, en los detalles y en sus componentes, antes que en el todo.</w:t>
      </w:r>
    </w:p>
    <w:p w:rsidR="00F8650B" w:rsidRDefault="00F8650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2. </w:t>
      </w:r>
      <w:r>
        <w:tab/>
        <w:t xml:space="preserve">Cuando me enseñan una lámina, una foto o un póster, cuando me presentan un texto o en cualquier otra situación mi percepción es </w:t>
      </w:r>
      <w:r>
        <w:rPr>
          <w:rStyle w:val="Textoennegrita"/>
        </w:rPr>
        <w:t>global</w:t>
      </w:r>
      <w:r>
        <w:t xml:space="preserve">, es decir me fijo antes en el todo que en sus partes. </w:t>
      </w:r>
    </w:p>
    <w:p w:rsidR="00F8650B" w:rsidRDefault="00F8650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3. </w:t>
      </w:r>
      <w:r>
        <w:tab/>
        <w:t xml:space="preserve">Prefiero trabajar con palabras y oraciones, con elementos sueltos y con </w:t>
      </w:r>
      <w:r>
        <w:rPr>
          <w:rStyle w:val="Textoennegrita"/>
        </w:rPr>
        <w:t>las partes de los textos</w:t>
      </w:r>
      <w:r>
        <w:t xml:space="preserve"> en lugar de trabajar con el texto completo; creo que aprendo más con los ejercicios que explotan las partes del texto ya sean de tipo </w:t>
      </w:r>
      <w:r>
        <w:rPr>
          <w:rStyle w:val="nfasis"/>
        </w:rPr>
        <w:t>gramatical</w:t>
      </w:r>
      <w:r>
        <w:t xml:space="preserve">, de </w:t>
      </w:r>
      <w:r>
        <w:rPr>
          <w:rStyle w:val="nfasis"/>
        </w:rPr>
        <w:t>vocabulario</w:t>
      </w:r>
      <w:r>
        <w:t xml:space="preserve"> o de </w:t>
      </w:r>
      <w:r>
        <w:rPr>
          <w:rStyle w:val="nfasis"/>
        </w:rPr>
        <w:t>pronunciación</w:t>
      </w:r>
      <w:r>
        <w:t xml:space="preserve"> que con los ejercicios más globales e integrales que incluyen textos completos, por eso los prefiero.</w:t>
      </w:r>
    </w:p>
    <w:p w:rsidR="00F8650B" w:rsidRDefault="00F8650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4. </w:t>
      </w:r>
      <w:r>
        <w:tab/>
        <w:t xml:space="preserve">Prefiero trabajar con </w:t>
      </w:r>
      <w:r>
        <w:rPr>
          <w:rStyle w:val="Textoennegrita"/>
        </w:rPr>
        <w:t>el texto completo</w:t>
      </w:r>
      <w:r>
        <w:t xml:space="preserve"> en lugar de trabajar con palabras y oraciones, con elementos sueltos y con las partes de los textos; creo que aprendo más con los ejercicios más globales e integrales que incluyen textos completos en lugar de los ejercicios que explotan las partes del texto ya sean de tipo gramatical, de vocabulario o de pronunciación.</w:t>
      </w:r>
    </w:p>
    <w:p w:rsidR="00F8650B" w:rsidRDefault="00F8650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</w:t>
      </w:r>
      <w:r w:rsidR="00557B6B">
        <w:t>5</w:t>
      </w:r>
      <w:r>
        <w:t xml:space="preserve">. </w:t>
      </w:r>
      <w:r>
        <w:tab/>
        <w:t xml:space="preserve">Prefiero </w:t>
      </w:r>
      <w:r>
        <w:rPr>
          <w:rStyle w:val="Textoennegrita"/>
        </w:rPr>
        <w:t>trabajar solo</w:t>
      </w:r>
      <w:r>
        <w:t xml:space="preserve"> y con ejercicios individuales en lugar de trabajar en parejas o por equipos.</w:t>
      </w:r>
    </w:p>
    <w:p w:rsidR="00F8650B" w:rsidRDefault="00557B6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6</w:t>
      </w:r>
      <w:r w:rsidR="00F8650B">
        <w:t xml:space="preserve">. </w:t>
      </w:r>
      <w:r w:rsidR="00F8650B">
        <w:tab/>
        <w:t xml:space="preserve">Prefiero </w:t>
      </w:r>
      <w:r w:rsidR="00F8650B">
        <w:rPr>
          <w:rStyle w:val="Textoennegrita"/>
        </w:rPr>
        <w:t>trabajar</w:t>
      </w:r>
      <w:r w:rsidR="00F8650B">
        <w:t xml:space="preserve"> con otros compañeros de clase, ya sea por parejas o </w:t>
      </w:r>
      <w:r w:rsidR="00F8650B">
        <w:rPr>
          <w:rStyle w:val="Textoennegrita"/>
        </w:rPr>
        <w:t>en equipos</w:t>
      </w:r>
      <w:r w:rsidR="00F8650B">
        <w:t>.</w:t>
      </w:r>
    </w:p>
    <w:p w:rsidR="00F8650B" w:rsidRDefault="00557B6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7</w:t>
      </w:r>
      <w:r w:rsidR="00F8650B">
        <w:t xml:space="preserve">. </w:t>
      </w:r>
      <w:r w:rsidR="00F8650B">
        <w:tab/>
        <w:t xml:space="preserve">Aprendo más y mejor con </w:t>
      </w:r>
      <w:r w:rsidR="00F8650B">
        <w:rPr>
          <w:rStyle w:val="Textoennegrita"/>
        </w:rPr>
        <w:t>actividades formales</w:t>
      </w:r>
      <w:r w:rsidR="00F8650B">
        <w:t xml:space="preserve"> de clase que me resulten serias y que estén controladas por el profesor.</w:t>
      </w:r>
    </w:p>
    <w:p w:rsidR="00F8650B" w:rsidRDefault="00557B6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8</w:t>
      </w:r>
      <w:r w:rsidR="00F8650B">
        <w:t xml:space="preserve">. </w:t>
      </w:r>
      <w:r w:rsidR="00F8650B">
        <w:tab/>
        <w:t xml:space="preserve">Prefiero trabajar y creo que aprendo mejor con </w:t>
      </w:r>
      <w:r w:rsidR="00F8650B">
        <w:rPr>
          <w:rStyle w:val="Textoennegrita"/>
        </w:rPr>
        <w:t>ejercicios informales</w:t>
      </w:r>
      <w:r w:rsidR="00F8650B">
        <w:t xml:space="preserve"> y menos serios, donde me siento más relajado.</w:t>
      </w:r>
    </w:p>
    <w:p w:rsidR="00F8650B" w:rsidRDefault="00557B6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9</w:t>
      </w:r>
      <w:r w:rsidR="00F8650B">
        <w:t xml:space="preserve">. </w:t>
      </w:r>
      <w:r w:rsidR="00F8650B">
        <w:tab/>
        <w:t xml:space="preserve">Suelo ser </w:t>
      </w:r>
      <w:r w:rsidR="00F8650B" w:rsidRPr="002A00D4">
        <w:rPr>
          <w:b/>
        </w:rPr>
        <w:t>independiente</w:t>
      </w:r>
      <w:r w:rsidR="00F8650B">
        <w:t xml:space="preserve"> y autónomo, no siento necesidad de identificarme con los demás compañeros, me cuesta trabajo compartir lo que piensan y sienten los demás y no me suelen afectar sus éxitos y fracasos.</w:t>
      </w:r>
    </w:p>
    <w:p w:rsidR="00F8650B" w:rsidRDefault="00557B6B" w:rsidP="00F8650B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10</w:t>
      </w:r>
      <w:r w:rsidR="00F8650B">
        <w:t xml:space="preserve">. </w:t>
      </w:r>
      <w:r w:rsidR="00F8650B">
        <w:tab/>
        <w:t xml:space="preserve">Siento necesidad de identificarme con </w:t>
      </w:r>
      <w:r w:rsidR="00F8650B" w:rsidRPr="002A00D4">
        <w:rPr>
          <w:b/>
        </w:rPr>
        <w:t>los demás</w:t>
      </w:r>
      <w:r w:rsidR="00F8650B">
        <w:t xml:space="preserve"> compañeros, comparto fácilmente lo que piensan y sienten, y me afecta sus éxitos y fracasos.</w:t>
      </w:r>
    </w:p>
    <w:p w:rsidR="00F8650B" w:rsidRDefault="00F8650B" w:rsidP="00F8650B">
      <w:pPr>
        <w:pStyle w:val="NormalWeb"/>
        <w:spacing w:before="0" w:beforeAutospacing="0" w:after="0" w:afterAutospacing="0"/>
      </w:pPr>
    </w:p>
    <w:p w:rsidR="00F8650B" w:rsidRDefault="00F8650B" w:rsidP="00F8650B">
      <w:pPr>
        <w:pStyle w:val="NormalWeb"/>
        <w:spacing w:before="0" w:beforeAutospacing="0" w:after="0" w:afterAutospacing="0"/>
      </w:pPr>
      <w:r>
        <w:t>RENDIMIENTO</w:t>
      </w:r>
    </w:p>
    <w:p w:rsidR="00F8650B" w:rsidRDefault="00F8650B" w:rsidP="00F8650B">
      <w:pPr>
        <w:pStyle w:val="NormalWeb"/>
        <w:spacing w:before="0" w:beforeAutospacing="0" w:after="0" w:afterAutospacing="0"/>
      </w:pPr>
      <w:r>
        <w:t>Mi nota media en idioma extranjero viene siendo:</w:t>
      </w:r>
    </w:p>
    <w:p w:rsidR="00F8650B" w:rsidRDefault="00F8650B" w:rsidP="00F8650B">
      <w:pPr>
        <w:pStyle w:val="NormalWeb"/>
        <w:spacing w:before="0" w:beforeAutospacing="0" w:after="0" w:afterAutospacing="0"/>
      </w:pPr>
      <w:r>
        <w:t xml:space="preserve">5 = sobresaliente (9-10) </w:t>
      </w:r>
      <w:r>
        <w:tab/>
        <w:t xml:space="preserve">4 = notable (7-8) </w:t>
      </w:r>
      <w:r>
        <w:tab/>
        <w:t xml:space="preserve">3 = aprobado/bien (5-6) </w:t>
      </w:r>
      <w:bookmarkStart w:id="0" w:name="_GoBack"/>
      <w:bookmarkEnd w:id="0"/>
    </w:p>
    <w:p w:rsidR="00F8650B" w:rsidRDefault="00F8650B" w:rsidP="00F8650B">
      <w:pPr>
        <w:pStyle w:val="NormalWeb"/>
        <w:spacing w:before="0" w:beforeAutospacing="0" w:after="0" w:afterAutospacing="0"/>
      </w:pPr>
      <w:r>
        <w:t xml:space="preserve">2 = insuficiente (3-4) </w:t>
      </w:r>
      <w:r>
        <w:tab/>
        <w:t xml:space="preserve">1 = muy deficiente (1-2) </w:t>
      </w:r>
    </w:p>
    <w:p w:rsidR="00F8650B" w:rsidRDefault="00F8650B" w:rsidP="00F8650B">
      <w:pPr>
        <w:pStyle w:val="NormalWeb"/>
        <w:spacing w:before="0" w:beforeAutospacing="0" w:after="0" w:afterAutospacing="0"/>
      </w:pPr>
    </w:p>
    <w:p w:rsidR="00F8650B" w:rsidRPr="00734647" w:rsidRDefault="00734647" w:rsidP="00F8650B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734647">
        <w:rPr>
          <w:sz w:val="16"/>
          <w:szCs w:val="16"/>
        </w:rPr>
        <w:t>Dependencia de campo: 2, 4, 6. 8. 10</w:t>
      </w:r>
    </w:p>
    <w:p w:rsidR="00F8650B" w:rsidRPr="00734647" w:rsidRDefault="00734647" w:rsidP="00F8650B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734647">
        <w:rPr>
          <w:sz w:val="16"/>
          <w:szCs w:val="16"/>
        </w:rPr>
        <w:t>Independencia de campo: 1, 3, 5, 7, 9</w:t>
      </w:r>
    </w:p>
    <w:p w:rsidR="00A00B2E" w:rsidRDefault="00A00B2E"/>
    <w:sectPr w:rsidR="00A0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0B"/>
    <w:rsid w:val="002A00D4"/>
    <w:rsid w:val="00557B6B"/>
    <w:rsid w:val="005E5BB6"/>
    <w:rsid w:val="00734647"/>
    <w:rsid w:val="00A00B2E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4902-BDC1-4EDA-A88C-47EDF53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8650B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F8650B"/>
    <w:rPr>
      <w:b/>
      <w:bCs/>
    </w:rPr>
  </w:style>
  <w:style w:type="character" w:styleId="nfasis">
    <w:name w:val="Emphasis"/>
    <w:basedOn w:val="Fuentedeprrafopredeter"/>
    <w:qFormat/>
    <w:rsid w:val="00F86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2018-02-06T11:12:00Z</dcterms:created>
  <dcterms:modified xsi:type="dcterms:W3CDTF">2023-09-10T09:44:00Z</dcterms:modified>
</cp:coreProperties>
</file>