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A0" w:rsidRDefault="00AA284D">
      <w:pPr>
        <w:pStyle w:val="Ttulo1"/>
        <w:jc w:val="center"/>
      </w:pPr>
      <w:r>
        <w:rPr>
          <w:noProof/>
          <w:lang w:val="es-ES"/>
        </w:rPr>
        <w:drawing>
          <wp:anchor distT="0" distB="0" distL="114300" distR="114300" simplePos="0" relativeHeight="251657728" behindDoc="0" locked="0" layoutInCell="0" allowOverlap="1">
            <wp:simplePos x="0" y="0"/>
            <wp:positionH relativeFrom="column">
              <wp:posOffset>2303145</wp:posOffset>
            </wp:positionH>
            <wp:positionV relativeFrom="paragraph">
              <wp:posOffset>471805</wp:posOffset>
            </wp:positionV>
            <wp:extent cx="655320" cy="647700"/>
            <wp:effectExtent l="19050" t="0" r="0" b="0"/>
            <wp:wrapTopAndBottom/>
            <wp:docPr id="2" name="Imagen 2" descr="esc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
                    <pic:cNvPicPr>
                      <a:picLocks noChangeAspect="1" noChangeArrowheads="1"/>
                    </pic:cNvPicPr>
                  </pic:nvPicPr>
                  <pic:blipFill>
                    <a:blip r:embed="rId5"/>
                    <a:srcRect/>
                    <a:stretch>
                      <a:fillRect/>
                    </a:stretch>
                  </pic:blipFill>
                  <pic:spPr bwMode="auto">
                    <a:xfrm>
                      <a:off x="0" y="0"/>
                      <a:ext cx="655320" cy="647700"/>
                    </a:xfrm>
                    <a:prstGeom prst="rect">
                      <a:avLst/>
                    </a:prstGeom>
                    <a:noFill/>
                    <a:ln w="9525">
                      <a:noFill/>
                      <a:miter lim="800000"/>
                      <a:headEnd/>
                      <a:tailEnd/>
                    </a:ln>
                  </pic:spPr>
                </pic:pic>
              </a:graphicData>
            </a:graphic>
          </wp:anchor>
        </w:drawing>
      </w:r>
    </w:p>
    <w:p w:rsidR="00AD46A0" w:rsidRDefault="00AD46A0">
      <w:pPr>
        <w:rPr>
          <w:lang w:val="es-ES_tradnl"/>
        </w:rPr>
      </w:pPr>
    </w:p>
    <w:p w:rsidR="00AD46A0" w:rsidRDefault="00AD46A0">
      <w:pPr>
        <w:pStyle w:val="Ttulo4"/>
        <w:rPr>
          <w:b/>
          <w:lang w:val="es-ES_tradnl"/>
        </w:rPr>
      </w:pPr>
      <w:r>
        <w:t>UNIVERSIDAD DE GRANADA</w:t>
      </w:r>
    </w:p>
    <w:p w:rsidR="00AD46A0" w:rsidRDefault="00AD46A0">
      <w:pPr>
        <w:pStyle w:val="Ttulo2"/>
      </w:pPr>
      <w:r>
        <w:t>Departamento de Análisis Matemático</w:t>
      </w:r>
    </w:p>
    <w:p w:rsidR="00AD46A0" w:rsidRDefault="00AD46A0">
      <w:pPr>
        <w:rPr>
          <w:lang w:val="es-ES_tradnl"/>
        </w:rPr>
      </w:pPr>
    </w:p>
    <w:p w:rsidR="00DF539F" w:rsidRDefault="00DF539F" w:rsidP="00DF539F">
      <w:pPr>
        <w:pStyle w:val="Ttulo2"/>
      </w:pPr>
      <w:r>
        <w:t xml:space="preserve">LICENCIATURA EN </w:t>
      </w:r>
      <w:r w:rsidR="00641109">
        <w:t>MATEMÁTICAS</w:t>
      </w:r>
      <w:r>
        <w:t xml:space="preserve">, </w:t>
      </w:r>
      <w:r w:rsidR="00E85321">
        <w:t>c</w:t>
      </w:r>
      <w:r>
        <w:t>urso académico 20</w:t>
      </w:r>
      <w:r w:rsidR="00E91B91">
        <w:t>1</w:t>
      </w:r>
      <w:r w:rsidR="00A52CBC">
        <w:t>3</w:t>
      </w:r>
      <w:r>
        <w:t>/</w:t>
      </w:r>
      <w:r w:rsidR="00641109">
        <w:t>1</w:t>
      </w:r>
      <w:r w:rsidR="00A52CBC">
        <w:t>4</w:t>
      </w:r>
    </w:p>
    <w:p w:rsidR="00DF539F" w:rsidRDefault="00DF539F">
      <w:pPr>
        <w:pStyle w:val="Ttulo1"/>
        <w:jc w:val="center"/>
      </w:pPr>
    </w:p>
    <w:p w:rsidR="00AD46A0" w:rsidRDefault="00641109">
      <w:pPr>
        <w:pStyle w:val="Ttulo1"/>
        <w:jc w:val="center"/>
      </w:pPr>
      <w:r>
        <w:t>MÉTODOS VARIACIONALES</w:t>
      </w:r>
      <w:r w:rsidR="00AD46A0">
        <w:t xml:space="preserve"> </w:t>
      </w:r>
      <w:r w:rsidR="00F523D5">
        <w:t xml:space="preserve"> </w:t>
      </w:r>
    </w:p>
    <w:p w:rsidR="00AD46A0" w:rsidRDefault="00B67D9F">
      <w:pPr>
        <w:jc w:val="center"/>
        <w:rPr>
          <w:lang w:val="es-ES_tradnl"/>
        </w:rPr>
      </w:pPr>
      <w:r>
        <w:rPr>
          <w:lang w:val="es-ES_tradnl"/>
        </w:rPr>
        <w:t>(</w:t>
      </w:r>
      <w:r w:rsidR="00F523D5">
        <w:rPr>
          <w:lang w:val="es-ES_tradnl"/>
        </w:rPr>
        <w:t xml:space="preserve">Optativa de segundo </w:t>
      </w:r>
      <w:r w:rsidR="00641109">
        <w:rPr>
          <w:lang w:val="es-ES_tradnl"/>
        </w:rPr>
        <w:t>ciclo</w:t>
      </w:r>
      <w:r w:rsidR="00AD46A0">
        <w:rPr>
          <w:lang w:val="es-ES_tradnl"/>
        </w:rPr>
        <w:t xml:space="preserve">.  Créditos: </w:t>
      </w:r>
      <w:r w:rsidR="00641109">
        <w:rPr>
          <w:lang w:val="es-ES_tradnl"/>
        </w:rPr>
        <w:t>6</w:t>
      </w:r>
      <w:r>
        <w:rPr>
          <w:lang w:val="es-ES_tradnl"/>
        </w:rPr>
        <w:t>)</w:t>
      </w:r>
    </w:p>
    <w:p w:rsidR="00AD46A0" w:rsidRDefault="00AD46A0">
      <w:pPr>
        <w:jc w:val="center"/>
        <w:rPr>
          <w:lang w:val="es-ES_tradnl"/>
        </w:rPr>
      </w:pPr>
    </w:p>
    <w:p w:rsidR="00311681" w:rsidRDefault="00FD7824" w:rsidP="00BD6C93">
      <w:pPr>
        <w:rPr>
          <w:lang w:val="es-ES_tradnl"/>
        </w:rPr>
      </w:pPr>
      <w:r w:rsidRPr="00E1616A">
        <w:rPr>
          <w:b/>
          <w:lang w:val="es-ES_tradnl"/>
        </w:rPr>
        <w:t>Horario</w:t>
      </w:r>
      <w:r>
        <w:rPr>
          <w:lang w:val="es-ES_tradnl"/>
        </w:rPr>
        <w:t>:</w:t>
      </w:r>
      <w:r w:rsidR="00B44963">
        <w:rPr>
          <w:lang w:val="es-ES_tradnl"/>
        </w:rPr>
        <w:t xml:space="preserve"> Lunes, Martes, Miércoles y Jueves: 12-13.</w:t>
      </w:r>
      <w:r w:rsidR="00BD6C93">
        <w:rPr>
          <w:lang w:val="es-ES_tradnl"/>
        </w:rPr>
        <w:t xml:space="preserve"> </w:t>
      </w:r>
      <w:r w:rsidR="00D14F88">
        <w:rPr>
          <w:lang w:val="es-ES_tradnl"/>
        </w:rPr>
        <w:t xml:space="preserve">Aula: </w:t>
      </w:r>
      <w:r w:rsidR="00A52CBC">
        <w:rPr>
          <w:lang w:val="es-ES_tradnl"/>
        </w:rPr>
        <w:t>M02</w:t>
      </w:r>
      <w:r w:rsidR="00474342">
        <w:rPr>
          <w:lang w:val="es-ES_tradnl"/>
        </w:rPr>
        <w:t>.</w:t>
      </w:r>
    </w:p>
    <w:p w:rsidR="00DB7CE5" w:rsidRDefault="00AD46A0" w:rsidP="00DB7CE5">
      <w:pPr>
        <w:rPr>
          <w:lang w:val="es-ES_tradnl"/>
        </w:rPr>
      </w:pPr>
      <w:r w:rsidRPr="00E1616A">
        <w:rPr>
          <w:b/>
          <w:lang w:val="es-ES_tradnl"/>
        </w:rPr>
        <w:t>Profesor</w:t>
      </w:r>
      <w:r w:rsidR="00A66BB8" w:rsidRPr="00E1616A">
        <w:rPr>
          <w:b/>
          <w:lang w:val="es-ES_tradnl"/>
        </w:rPr>
        <w:t>es</w:t>
      </w:r>
      <w:r>
        <w:rPr>
          <w:lang w:val="es-ES_tradnl"/>
        </w:rPr>
        <w:t>:</w:t>
      </w:r>
      <w:r w:rsidR="00DB7CE5">
        <w:rPr>
          <w:lang w:val="es-ES_tradnl"/>
        </w:rPr>
        <w:t xml:space="preserve"> </w:t>
      </w:r>
    </w:p>
    <w:p w:rsidR="00D46004" w:rsidRDefault="00DB7CE5" w:rsidP="00DB7CE5">
      <w:pPr>
        <w:rPr>
          <w:lang w:val="es-ES_tradnl"/>
        </w:rPr>
      </w:pPr>
      <w:r>
        <w:rPr>
          <w:lang w:val="es-ES_tradnl"/>
        </w:rPr>
        <w:t xml:space="preserve">- </w:t>
      </w:r>
      <w:r w:rsidR="00A66BB8">
        <w:rPr>
          <w:lang w:val="es-ES_tradnl"/>
        </w:rPr>
        <w:t>David Ruiz Aguilar,</w:t>
      </w:r>
      <w:r>
        <w:rPr>
          <w:lang w:val="es-ES_tradnl"/>
        </w:rPr>
        <w:t xml:space="preserve"> despacho nº 1</w:t>
      </w:r>
      <w:r w:rsidR="00E1616A">
        <w:rPr>
          <w:lang w:val="es-ES_tradnl"/>
        </w:rPr>
        <w:t>9</w:t>
      </w:r>
      <w:r>
        <w:rPr>
          <w:lang w:val="es-ES_tradnl"/>
        </w:rPr>
        <w:t xml:space="preserve"> del  Departamento de Análisis Matemático (Facultad de Ciencias)</w:t>
      </w:r>
      <w:r w:rsidR="00815563">
        <w:rPr>
          <w:lang w:val="es-ES_tradnl"/>
        </w:rPr>
        <w:t>. Tutorías:</w:t>
      </w:r>
      <w:r>
        <w:rPr>
          <w:lang w:val="es-ES_tradnl"/>
        </w:rPr>
        <w:t xml:space="preserve"> </w:t>
      </w:r>
      <w:r w:rsidR="00815563">
        <w:rPr>
          <w:lang w:val="es-ES_tradnl"/>
        </w:rPr>
        <w:t xml:space="preserve">Lunes y Martes de 9 a11, Miércoles y Jueves de </w:t>
      </w:r>
      <w:smartTag w:uri="urn:schemas-microsoft-com:office:smarttags" w:element="metricconverter">
        <w:smartTagPr>
          <w:attr w:name="ProductID" w:val="9 a"/>
        </w:smartTagPr>
        <w:r w:rsidR="00815563">
          <w:rPr>
            <w:lang w:val="es-ES_tradnl"/>
          </w:rPr>
          <w:t>9 a</w:t>
        </w:r>
      </w:smartTag>
      <w:r w:rsidR="00815563">
        <w:rPr>
          <w:lang w:val="es-ES_tradnl"/>
        </w:rPr>
        <w:t xml:space="preserve"> 10</w:t>
      </w:r>
    </w:p>
    <w:p w:rsidR="00DB7CE5" w:rsidRDefault="00E1616A" w:rsidP="00DB7CE5">
      <w:pPr>
        <w:rPr>
          <w:lang w:val="es-ES_tradnl"/>
        </w:rPr>
      </w:pPr>
      <w:r w:rsidRPr="00E1616A">
        <w:rPr>
          <w:lang w:val="es-ES_tradnl"/>
        </w:rPr>
        <w:t>http://www.ugr.es/~daruiz/</w:t>
      </w:r>
      <w:r>
        <w:rPr>
          <w:lang w:val="es-ES_tradnl"/>
        </w:rPr>
        <w:t xml:space="preserve">            </w:t>
      </w:r>
      <w:r w:rsidR="00DB7CE5">
        <w:rPr>
          <w:lang w:val="es-ES_tradnl"/>
        </w:rPr>
        <w:t xml:space="preserve"> Correo electrónico:  daruiz@ugr.es      </w:t>
      </w:r>
    </w:p>
    <w:p w:rsidR="00E1616A" w:rsidRDefault="00E1616A" w:rsidP="00DB7CE5">
      <w:pPr>
        <w:rPr>
          <w:lang w:val="es-ES_tradnl"/>
        </w:rPr>
      </w:pPr>
    </w:p>
    <w:p w:rsidR="00D46004" w:rsidRDefault="00DB7CE5" w:rsidP="00D46004">
      <w:pPr>
        <w:rPr>
          <w:lang w:val="es-ES_tradnl"/>
        </w:rPr>
      </w:pPr>
      <w:r>
        <w:rPr>
          <w:lang w:val="es-ES_tradnl"/>
        </w:rPr>
        <w:t>- Antonio Cañada Villar, despacho nº 15 del  Departamento de Análisis Matemático (Facultad de Ciencias)</w:t>
      </w:r>
      <w:r w:rsidR="00D46004">
        <w:rPr>
          <w:lang w:val="es-ES_tradnl"/>
        </w:rPr>
        <w:t>. Tutorías: Lunes, Martes</w:t>
      </w:r>
      <w:r w:rsidR="00A52CBC">
        <w:rPr>
          <w:lang w:val="es-ES_tradnl"/>
        </w:rPr>
        <w:t xml:space="preserve"> y </w:t>
      </w:r>
      <w:r w:rsidR="00D46004">
        <w:rPr>
          <w:lang w:val="es-ES_tradnl"/>
        </w:rPr>
        <w:t xml:space="preserve"> </w:t>
      </w:r>
      <w:r w:rsidR="003A0C43">
        <w:rPr>
          <w:lang w:val="es-ES_tradnl"/>
        </w:rPr>
        <w:t>Jueves</w:t>
      </w:r>
      <w:r w:rsidR="00D46004">
        <w:rPr>
          <w:lang w:val="es-ES_tradnl"/>
        </w:rPr>
        <w:t xml:space="preserve"> </w:t>
      </w:r>
      <w:r w:rsidR="00A52CBC">
        <w:rPr>
          <w:lang w:val="es-ES_tradnl"/>
        </w:rPr>
        <w:t>:</w:t>
      </w:r>
      <w:r w:rsidR="00D46004">
        <w:rPr>
          <w:lang w:val="es-ES_tradnl"/>
        </w:rPr>
        <w:t xml:space="preserve"> 1</w:t>
      </w:r>
      <w:r w:rsidR="00A52CBC">
        <w:rPr>
          <w:lang w:val="es-ES_tradnl"/>
        </w:rPr>
        <w:t>1</w:t>
      </w:r>
      <w:r w:rsidR="00D46004">
        <w:rPr>
          <w:lang w:val="es-ES_tradnl"/>
        </w:rPr>
        <w:t>-12</w:t>
      </w:r>
      <w:r w:rsidR="00A52CBC">
        <w:rPr>
          <w:lang w:val="es-ES_tradnl"/>
        </w:rPr>
        <w:t xml:space="preserve"> y 13-14</w:t>
      </w:r>
      <w:r w:rsidR="00D46004">
        <w:rPr>
          <w:lang w:val="es-ES_tradnl"/>
        </w:rPr>
        <w:t>.</w:t>
      </w:r>
    </w:p>
    <w:p w:rsidR="00AA776A" w:rsidRDefault="00AA776A" w:rsidP="00D46004">
      <w:pPr>
        <w:rPr>
          <w:lang w:val="es-ES_tradnl"/>
        </w:rPr>
      </w:pPr>
    </w:p>
    <w:p w:rsidR="00DB7CE5" w:rsidRDefault="00492778" w:rsidP="00DB7CE5">
      <w:pPr>
        <w:rPr>
          <w:lang w:val="es-ES_tradnl"/>
        </w:rPr>
      </w:pPr>
      <w:r w:rsidRPr="00492778">
        <w:rPr>
          <w:lang w:val="es-ES_tradnl"/>
        </w:rPr>
        <w:t>http://www.ugr.es/~acanada/</w:t>
      </w:r>
      <w:r>
        <w:rPr>
          <w:lang w:val="es-ES_tradnl"/>
        </w:rPr>
        <w:t xml:space="preserve">          </w:t>
      </w:r>
      <w:r w:rsidR="00DB7CE5">
        <w:rPr>
          <w:lang w:val="es-ES_tradnl"/>
        </w:rPr>
        <w:t xml:space="preserve">Correo electrónico:    </w:t>
      </w:r>
      <w:hyperlink r:id="rId6" w:history="1">
        <w:r w:rsidR="00DB7CE5">
          <w:rPr>
            <w:rStyle w:val="Hipervnculo"/>
            <w:lang w:val="es-ES_tradnl"/>
          </w:rPr>
          <w:t>acanada@ugr.es</w:t>
        </w:r>
      </w:hyperlink>
    </w:p>
    <w:p w:rsidR="004424CA" w:rsidRDefault="004424CA" w:rsidP="00DB7CE5">
      <w:pPr>
        <w:rPr>
          <w:lang w:val="es-ES_tradnl"/>
        </w:rPr>
      </w:pPr>
    </w:p>
    <w:p w:rsidR="00AD46A0" w:rsidRDefault="004424CA" w:rsidP="004424CA">
      <w:pPr>
        <w:rPr>
          <w:lang w:val="es-ES_tradnl"/>
        </w:rPr>
      </w:pPr>
      <w:r>
        <w:rPr>
          <w:lang w:val="es-ES_tradnl"/>
        </w:rPr>
        <w:t xml:space="preserve">En la página web anteriormente indicada </w:t>
      </w:r>
      <w:r w:rsidR="00AD46A0">
        <w:rPr>
          <w:lang w:val="es-ES_tradnl"/>
        </w:rPr>
        <w:t xml:space="preserve">se puede encontrar información </w:t>
      </w:r>
      <w:r w:rsidR="00FD7824">
        <w:rPr>
          <w:lang w:val="es-ES_tradnl"/>
        </w:rPr>
        <w:t xml:space="preserve">adicional </w:t>
      </w:r>
      <w:r w:rsidR="00AD46A0">
        <w:rPr>
          <w:lang w:val="es-ES_tradnl"/>
        </w:rPr>
        <w:t xml:space="preserve">sobre la asignatura, incluyendo: programa, métodos de evaluación, bibliografía, resúmenes de los temas, relaciones de problemas, prácticas de ordenador con el programa </w:t>
      </w:r>
      <w:proofErr w:type="spellStart"/>
      <w:r w:rsidR="00AD46A0">
        <w:rPr>
          <w:lang w:val="es-ES_tradnl"/>
        </w:rPr>
        <w:t>Mathematica</w:t>
      </w:r>
      <w:proofErr w:type="spellEnd"/>
      <w:r w:rsidR="00AD46A0">
        <w:rPr>
          <w:lang w:val="es-ES_tradnl"/>
        </w:rPr>
        <w:t>, enlaces a páginas relacionadas, exámenes de cursos anteriores, etc.</w:t>
      </w:r>
    </w:p>
    <w:p w:rsidR="00E92A57" w:rsidRDefault="00E92A57">
      <w:pPr>
        <w:pStyle w:val="Textoindependiente"/>
        <w:rPr>
          <w:szCs w:val="24"/>
          <w:lang w:val="es-ES_tradnl"/>
        </w:rPr>
      </w:pPr>
    </w:p>
    <w:p w:rsidR="00E92A57" w:rsidRDefault="00E92A57" w:rsidP="00E92A57">
      <w:pPr>
        <w:autoSpaceDE w:val="0"/>
        <w:autoSpaceDN w:val="0"/>
        <w:adjustRightInd w:val="0"/>
      </w:pPr>
      <w:r>
        <w:rPr>
          <w:b/>
          <w:bCs/>
        </w:rPr>
        <w:t xml:space="preserve">Programa </w:t>
      </w:r>
    </w:p>
    <w:p w:rsidR="00E92A57" w:rsidRDefault="00E92A57" w:rsidP="00E92A57">
      <w:pPr>
        <w:autoSpaceDE w:val="0"/>
        <w:autoSpaceDN w:val="0"/>
        <w:adjustRightInd w:val="0"/>
      </w:pPr>
    </w:p>
    <w:p w:rsidR="00E92A57" w:rsidRDefault="00E92A57" w:rsidP="00E92A57">
      <w:pPr>
        <w:autoSpaceDE w:val="0"/>
        <w:autoSpaceDN w:val="0"/>
        <w:adjustRightInd w:val="0"/>
      </w:pPr>
      <w:r w:rsidRPr="003E267F">
        <w:rPr>
          <w:b/>
        </w:rPr>
        <w:t>Capítulo I: Introducción</w:t>
      </w:r>
      <w:r w:rsidR="003E267F" w:rsidRPr="003E267F">
        <w:rPr>
          <w:b/>
        </w:rPr>
        <w:t xml:space="preserve">, </w:t>
      </w:r>
      <w:r w:rsidRPr="003E267F">
        <w:rPr>
          <w:b/>
        </w:rPr>
        <w:t xml:space="preserve"> </w:t>
      </w:r>
      <w:r w:rsidR="00896DA9" w:rsidRPr="003E267F">
        <w:rPr>
          <w:b/>
        </w:rPr>
        <w:t>motivación</w:t>
      </w:r>
      <w:r w:rsidR="003E267F" w:rsidRPr="003E267F">
        <w:rPr>
          <w:b/>
        </w:rPr>
        <w:t xml:space="preserve"> y n</w:t>
      </w:r>
      <w:r w:rsidR="000620D7" w:rsidRPr="003E267F">
        <w:rPr>
          <w:b/>
        </w:rPr>
        <w:t>otas</w:t>
      </w:r>
      <w:r w:rsidR="00896DA9" w:rsidRPr="003E267F">
        <w:rPr>
          <w:b/>
        </w:rPr>
        <w:t xml:space="preserve"> </w:t>
      </w:r>
      <w:r w:rsidR="00501973" w:rsidRPr="003E267F">
        <w:rPr>
          <w:b/>
        </w:rPr>
        <w:t>históric</w:t>
      </w:r>
      <w:r w:rsidR="000620D7" w:rsidRPr="003E267F">
        <w:rPr>
          <w:b/>
        </w:rPr>
        <w:t>a</w:t>
      </w:r>
      <w:r w:rsidR="00501973" w:rsidRPr="003E267F">
        <w:rPr>
          <w:b/>
        </w:rPr>
        <w:t>s</w:t>
      </w:r>
      <w:r w:rsidR="00C12B83" w:rsidRPr="003E267F">
        <w:rPr>
          <w:b/>
        </w:rPr>
        <w:t xml:space="preserve">: del problema de la </w:t>
      </w:r>
      <w:proofErr w:type="spellStart"/>
      <w:r w:rsidR="00C12B83" w:rsidRPr="003E267F">
        <w:rPr>
          <w:b/>
        </w:rPr>
        <w:t>braquistocrona</w:t>
      </w:r>
      <w:proofErr w:type="spellEnd"/>
      <w:r w:rsidR="00C12B83" w:rsidRPr="003E267F">
        <w:rPr>
          <w:b/>
        </w:rPr>
        <w:t xml:space="preserve"> a la teoría de puntos críticos</w:t>
      </w:r>
      <w:r w:rsidR="00501973">
        <w:t>.</w:t>
      </w:r>
      <w:r>
        <w:t xml:space="preserve"> </w:t>
      </w:r>
    </w:p>
    <w:p w:rsidR="00E92A57" w:rsidRDefault="00E92A57" w:rsidP="00E92A57">
      <w:pPr>
        <w:autoSpaceDE w:val="0"/>
        <w:autoSpaceDN w:val="0"/>
        <w:adjustRightInd w:val="0"/>
        <w:ind w:left="360"/>
      </w:pPr>
    </w:p>
    <w:p w:rsidR="00B02E8C" w:rsidRDefault="005B0F93" w:rsidP="00E92A57">
      <w:pPr>
        <w:numPr>
          <w:ilvl w:val="0"/>
          <w:numId w:val="1"/>
        </w:numPr>
        <w:autoSpaceDE w:val="0"/>
        <w:autoSpaceDN w:val="0"/>
        <w:adjustRightInd w:val="0"/>
        <w:jc w:val="both"/>
      </w:pPr>
      <w:r>
        <w:t>P</w:t>
      </w:r>
      <w:r w:rsidR="00B02E8C">
        <w:t xml:space="preserve">rimeros problemas del cálculo de variaciones. </w:t>
      </w:r>
    </w:p>
    <w:p w:rsidR="00B02E8C" w:rsidRDefault="00B02E8C" w:rsidP="00E92A57">
      <w:pPr>
        <w:numPr>
          <w:ilvl w:val="0"/>
          <w:numId w:val="1"/>
        </w:numPr>
        <w:autoSpaceDE w:val="0"/>
        <w:autoSpaceDN w:val="0"/>
        <w:adjustRightInd w:val="0"/>
        <w:jc w:val="both"/>
      </w:pPr>
      <w:r>
        <w:t xml:space="preserve">Breves nociones sobre la evolución histórica de los métodos </w:t>
      </w:r>
      <w:proofErr w:type="spellStart"/>
      <w:r>
        <w:t>variacionales</w:t>
      </w:r>
      <w:proofErr w:type="spellEnd"/>
      <w:r>
        <w:t>.</w:t>
      </w:r>
      <w:r w:rsidR="005B0F93">
        <w:t xml:space="preserve"> Las condiciones necesarias de </w:t>
      </w:r>
      <w:proofErr w:type="spellStart"/>
      <w:r w:rsidR="005B0F93">
        <w:t>Euler-Lagrange</w:t>
      </w:r>
      <w:proofErr w:type="spellEnd"/>
      <w:r w:rsidR="005B0F93">
        <w:t xml:space="preserve"> y </w:t>
      </w:r>
      <w:proofErr w:type="spellStart"/>
      <w:r w:rsidR="005B0F93">
        <w:t>Legendre</w:t>
      </w:r>
      <w:proofErr w:type="spellEnd"/>
      <w:r w:rsidR="005B0F93">
        <w:t>.</w:t>
      </w:r>
      <w:r w:rsidR="000153ED">
        <w:t xml:space="preserve"> Condiciones suficientes.</w:t>
      </w:r>
      <w:r>
        <w:t xml:space="preserve"> </w:t>
      </w:r>
    </w:p>
    <w:p w:rsidR="00E92A57" w:rsidRDefault="00C12724" w:rsidP="00E92A57">
      <w:pPr>
        <w:numPr>
          <w:ilvl w:val="0"/>
          <w:numId w:val="1"/>
        </w:numPr>
        <w:autoSpaceDE w:val="0"/>
        <w:autoSpaceDN w:val="0"/>
        <w:adjustRightInd w:val="0"/>
        <w:jc w:val="both"/>
      </w:pPr>
      <w:r>
        <w:t>¿Cómo nació la t</w:t>
      </w:r>
      <w:r w:rsidR="00B02E8C">
        <w:t>eoría de puntos críticos</w:t>
      </w:r>
      <w:r>
        <w:t xml:space="preserve"> en espacios de dimensión infinita?</w:t>
      </w:r>
      <w:r w:rsidR="00B02E8C">
        <w:t xml:space="preserve"> </w:t>
      </w:r>
    </w:p>
    <w:p w:rsidR="00E92A57" w:rsidRDefault="00E92A57" w:rsidP="00E92A57">
      <w:pPr>
        <w:autoSpaceDE w:val="0"/>
        <w:autoSpaceDN w:val="0"/>
        <w:adjustRightInd w:val="0"/>
        <w:jc w:val="both"/>
      </w:pPr>
    </w:p>
    <w:p w:rsidR="00E92A57" w:rsidRDefault="00E92A57" w:rsidP="00E92A57">
      <w:pPr>
        <w:autoSpaceDE w:val="0"/>
        <w:autoSpaceDN w:val="0"/>
        <w:adjustRightInd w:val="0"/>
      </w:pPr>
    </w:p>
    <w:p w:rsidR="00E92A57" w:rsidRDefault="00E92A57" w:rsidP="00E92A57">
      <w:pPr>
        <w:autoSpaceDE w:val="0"/>
        <w:autoSpaceDN w:val="0"/>
        <w:adjustRightInd w:val="0"/>
      </w:pPr>
      <w:r w:rsidRPr="003E267F">
        <w:rPr>
          <w:b/>
        </w:rPr>
        <w:t xml:space="preserve">Capítulo II: </w:t>
      </w:r>
      <w:r w:rsidR="00E23097" w:rsidRPr="003E267F">
        <w:rPr>
          <w:b/>
        </w:rPr>
        <w:t>Algunas nociones de análisis funcional y espacios de funciones</w:t>
      </w:r>
      <w:r w:rsidR="00E23097">
        <w:t xml:space="preserve">. </w:t>
      </w:r>
      <w:r>
        <w:t xml:space="preserve"> </w:t>
      </w:r>
    </w:p>
    <w:p w:rsidR="00E92A57" w:rsidRDefault="00E92A57" w:rsidP="00E92A57">
      <w:pPr>
        <w:autoSpaceDE w:val="0"/>
        <w:autoSpaceDN w:val="0"/>
        <w:adjustRightInd w:val="0"/>
      </w:pPr>
    </w:p>
    <w:p w:rsidR="00E92A57" w:rsidRPr="00D64018" w:rsidRDefault="00E92A57" w:rsidP="00E92A57">
      <w:pPr>
        <w:numPr>
          <w:ilvl w:val="0"/>
          <w:numId w:val="2"/>
        </w:numPr>
        <w:autoSpaceDE w:val="0"/>
        <w:autoSpaceDN w:val="0"/>
        <w:adjustRightInd w:val="0"/>
      </w:pPr>
      <w:r w:rsidRPr="00B30D24">
        <w:rPr>
          <w:lang w:val="es-ES_tradnl"/>
        </w:rPr>
        <w:t xml:space="preserve"> </w:t>
      </w:r>
      <w:r w:rsidR="00D64018">
        <w:rPr>
          <w:lang w:val="es-ES_tradnl"/>
        </w:rPr>
        <w:t>Espacios normados.  Topología fuerte y topologías débiles.</w:t>
      </w:r>
      <w:r w:rsidR="00E3588C">
        <w:rPr>
          <w:lang w:val="es-ES_tradnl"/>
        </w:rPr>
        <w:t xml:space="preserve"> Espacios reflexivos. </w:t>
      </w:r>
      <w:r w:rsidR="00D64018">
        <w:rPr>
          <w:lang w:val="es-ES_tradnl"/>
        </w:rPr>
        <w:t xml:space="preserve"> </w:t>
      </w:r>
    </w:p>
    <w:p w:rsidR="00D64018" w:rsidRDefault="00D64018" w:rsidP="00E92A57">
      <w:pPr>
        <w:numPr>
          <w:ilvl w:val="0"/>
          <w:numId w:val="2"/>
        </w:numPr>
        <w:autoSpaceDE w:val="0"/>
        <w:autoSpaceDN w:val="0"/>
        <w:adjustRightInd w:val="0"/>
      </w:pPr>
      <w:r>
        <w:t>Espacios clásicos de funciones.</w:t>
      </w:r>
      <w:r w:rsidR="003F1280">
        <w:t xml:space="preserve"> </w:t>
      </w:r>
      <w:r>
        <w:t xml:space="preserve">Espacios de </w:t>
      </w:r>
      <w:proofErr w:type="spellStart"/>
      <w:r w:rsidR="00E3588C">
        <w:t>Lebesgue</w:t>
      </w:r>
      <w:proofErr w:type="spellEnd"/>
      <w:r w:rsidR="00E3588C">
        <w:t xml:space="preserve"> de funciones integrab</w:t>
      </w:r>
      <w:r w:rsidR="007702B4">
        <w:t>l</w:t>
      </w:r>
      <w:r w:rsidR="00E3588C">
        <w:t xml:space="preserve">es y espacios de </w:t>
      </w:r>
      <w:proofErr w:type="spellStart"/>
      <w:r>
        <w:t>Sobolev</w:t>
      </w:r>
      <w:proofErr w:type="spellEnd"/>
      <w:r>
        <w:t xml:space="preserve">. </w:t>
      </w:r>
    </w:p>
    <w:p w:rsidR="00E92A57" w:rsidRDefault="00E92A57" w:rsidP="00E92A57">
      <w:pPr>
        <w:autoSpaceDE w:val="0"/>
        <w:autoSpaceDN w:val="0"/>
        <w:adjustRightInd w:val="0"/>
        <w:ind w:left="360"/>
      </w:pPr>
    </w:p>
    <w:p w:rsidR="00E92A57" w:rsidRPr="00894998" w:rsidRDefault="00E92A57" w:rsidP="00E92A57">
      <w:pPr>
        <w:autoSpaceDE w:val="0"/>
        <w:autoSpaceDN w:val="0"/>
        <w:adjustRightInd w:val="0"/>
        <w:rPr>
          <w:b/>
        </w:rPr>
      </w:pPr>
      <w:r w:rsidRPr="00894998">
        <w:rPr>
          <w:b/>
        </w:rPr>
        <w:t xml:space="preserve">Capítulo III: </w:t>
      </w:r>
      <w:r w:rsidR="00E23097" w:rsidRPr="00894998">
        <w:rPr>
          <w:b/>
        </w:rPr>
        <w:t xml:space="preserve">Cálculo diferencial en espacios de </w:t>
      </w:r>
      <w:proofErr w:type="spellStart"/>
      <w:r w:rsidR="000620D7" w:rsidRPr="00894998">
        <w:rPr>
          <w:b/>
        </w:rPr>
        <w:t>Banach</w:t>
      </w:r>
      <w:proofErr w:type="spellEnd"/>
      <w:r w:rsidR="000620D7" w:rsidRPr="00894998">
        <w:rPr>
          <w:b/>
        </w:rPr>
        <w:t xml:space="preserve"> de </w:t>
      </w:r>
      <w:r w:rsidR="00E23097" w:rsidRPr="00894998">
        <w:rPr>
          <w:b/>
        </w:rPr>
        <w:t xml:space="preserve">dimensión infinita. </w:t>
      </w:r>
      <w:r w:rsidRPr="00894998">
        <w:rPr>
          <w:b/>
        </w:rPr>
        <w:t xml:space="preserve"> </w:t>
      </w:r>
    </w:p>
    <w:p w:rsidR="00E92A57" w:rsidRDefault="00E92A57" w:rsidP="00E92A57">
      <w:pPr>
        <w:autoSpaceDE w:val="0"/>
        <w:autoSpaceDN w:val="0"/>
        <w:adjustRightInd w:val="0"/>
      </w:pPr>
    </w:p>
    <w:p w:rsidR="00E92A57" w:rsidRDefault="003F1280" w:rsidP="00E92A57">
      <w:pPr>
        <w:numPr>
          <w:ilvl w:val="0"/>
          <w:numId w:val="3"/>
        </w:numPr>
        <w:autoSpaceDE w:val="0"/>
        <w:autoSpaceDN w:val="0"/>
        <w:adjustRightInd w:val="0"/>
      </w:pPr>
      <w:r>
        <w:lastRenderedPageBreak/>
        <w:t xml:space="preserve">La derivada de </w:t>
      </w:r>
      <w:proofErr w:type="spellStart"/>
      <w:r>
        <w:t>Fréchet</w:t>
      </w:r>
      <w:proofErr w:type="spellEnd"/>
      <w:r>
        <w:t xml:space="preserve">. La derivada de </w:t>
      </w:r>
      <w:proofErr w:type="spellStart"/>
      <w:r>
        <w:t>Gateaux</w:t>
      </w:r>
      <w:proofErr w:type="spellEnd"/>
      <w:r>
        <w:t>. La n-</w:t>
      </w:r>
      <w:proofErr w:type="spellStart"/>
      <w:r>
        <w:t>ésima</w:t>
      </w:r>
      <w:proofErr w:type="spellEnd"/>
      <w:r>
        <w:t xml:space="preserve"> variación. </w:t>
      </w:r>
    </w:p>
    <w:p w:rsidR="003F1280" w:rsidRDefault="003F1280" w:rsidP="00E92A57">
      <w:pPr>
        <w:numPr>
          <w:ilvl w:val="0"/>
          <w:numId w:val="3"/>
        </w:numPr>
        <w:autoSpaceDE w:val="0"/>
        <w:autoSpaceDN w:val="0"/>
        <w:adjustRightInd w:val="0"/>
      </w:pPr>
      <w:r>
        <w:t xml:space="preserve">Convexidad de un operador y monotonía de su derivada. </w:t>
      </w:r>
    </w:p>
    <w:p w:rsidR="003F1280" w:rsidRDefault="003F1280" w:rsidP="00E92A57">
      <w:pPr>
        <w:numPr>
          <w:ilvl w:val="0"/>
          <w:numId w:val="3"/>
        </w:numPr>
        <w:autoSpaceDE w:val="0"/>
        <w:autoSpaceDN w:val="0"/>
        <w:adjustRightInd w:val="0"/>
      </w:pPr>
      <w:r>
        <w:t xml:space="preserve">Condiciones necesarias y condiciones suficientes de extremos relativos. </w:t>
      </w:r>
    </w:p>
    <w:p w:rsidR="003F1280" w:rsidRPr="00B30D24" w:rsidRDefault="003F1280" w:rsidP="00E92A57">
      <w:pPr>
        <w:numPr>
          <w:ilvl w:val="0"/>
          <w:numId w:val="3"/>
        </w:numPr>
        <w:autoSpaceDE w:val="0"/>
        <w:autoSpaceDN w:val="0"/>
        <w:adjustRightInd w:val="0"/>
      </w:pPr>
      <w:r>
        <w:t xml:space="preserve">Multiplicadores de </w:t>
      </w:r>
      <w:proofErr w:type="spellStart"/>
      <w:r>
        <w:t>Lagrange</w:t>
      </w:r>
      <w:proofErr w:type="spellEnd"/>
      <w:r>
        <w:t xml:space="preserve">. </w:t>
      </w:r>
    </w:p>
    <w:p w:rsidR="00E92A57" w:rsidRDefault="00E92A57" w:rsidP="00E92A57">
      <w:pPr>
        <w:jc w:val="both"/>
        <w:rPr>
          <w:b/>
          <w:lang w:val="es-ES_tradnl"/>
        </w:rPr>
      </w:pPr>
    </w:p>
    <w:p w:rsidR="00E92A57" w:rsidRDefault="00E92A57" w:rsidP="00E92A57">
      <w:pPr>
        <w:autoSpaceDE w:val="0"/>
        <w:autoSpaceDN w:val="0"/>
        <w:adjustRightInd w:val="0"/>
        <w:ind w:left="360"/>
      </w:pPr>
    </w:p>
    <w:p w:rsidR="00E92A57" w:rsidRPr="00894998" w:rsidRDefault="00E92A57" w:rsidP="00E92A57">
      <w:pPr>
        <w:autoSpaceDE w:val="0"/>
        <w:autoSpaceDN w:val="0"/>
        <w:adjustRightInd w:val="0"/>
        <w:rPr>
          <w:b/>
        </w:rPr>
      </w:pPr>
      <w:r w:rsidRPr="00894998">
        <w:rPr>
          <w:b/>
        </w:rPr>
        <w:t xml:space="preserve">Capítulo IV: </w:t>
      </w:r>
      <w:r w:rsidR="00E23097" w:rsidRPr="00894998">
        <w:rPr>
          <w:b/>
        </w:rPr>
        <w:t xml:space="preserve">Problemas </w:t>
      </w:r>
      <w:proofErr w:type="spellStart"/>
      <w:r w:rsidR="00E23097" w:rsidRPr="00894998">
        <w:rPr>
          <w:b/>
        </w:rPr>
        <w:t>variacionales</w:t>
      </w:r>
      <w:proofErr w:type="spellEnd"/>
      <w:r w:rsidR="00E23097" w:rsidRPr="00894998">
        <w:rPr>
          <w:b/>
        </w:rPr>
        <w:t xml:space="preserve"> clásicos. </w:t>
      </w:r>
    </w:p>
    <w:p w:rsidR="00E92A57" w:rsidRDefault="00E92A57" w:rsidP="00E92A57">
      <w:pPr>
        <w:autoSpaceDE w:val="0"/>
        <w:autoSpaceDN w:val="0"/>
        <w:adjustRightInd w:val="0"/>
      </w:pPr>
    </w:p>
    <w:p w:rsidR="003F1280" w:rsidRDefault="003F1280" w:rsidP="003F1280">
      <w:pPr>
        <w:numPr>
          <w:ilvl w:val="0"/>
          <w:numId w:val="4"/>
        </w:numPr>
        <w:autoSpaceDE w:val="0"/>
        <w:autoSpaceDN w:val="0"/>
        <w:adjustRightInd w:val="0"/>
      </w:pPr>
      <w:r>
        <w:t xml:space="preserve">Problemas </w:t>
      </w:r>
      <w:proofErr w:type="spellStart"/>
      <w:r>
        <w:t>variacionales</w:t>
      </w:r>
      <w:proofErr w:type="spellEnd"/>
      <w:r>
        <w:t xml:space="preserve"> con extremos fijos. La ecuación de </w:t>
      </w:r>
      <w:proofErr w:type="spellStart"/>
      <w:r>
        <w:t>Euler-Lagrange</w:t>
      </w:r>
      <w:proofErr w:type="spellEnd"/>
      <w:r>
        <w:t xml:space="preserve">. La condición necesaria de </w:t>
      </w:r>
      <w:proofErr w:type="spellStart"/>
      <w:r>
        <w:t>Legendre</w:t>
      </w:r>
      <w:proofErr w:type="spellEnd"/>
      <w:r>
        <w:t xml:space="preserve">. Condiciones suficientes. </w:t>
      </w:r>
    </w:p>
    <w:p w:rsidR="003F1280" w:rsidRDefault="003F1280" w:rsidP="00E92A57">
      <w:pPr>
        <w:numPr>
          <w:ilvl w:val="0"/>
          <w:numId w:val="4"/>
        </w:numPr>
        <w:autoSpaceDE w:val="0"/>
        <w:autoSpaceDN w:val="0"/>
        <w:adjustRightInd w:val="0"/>
      </w:pPr>
      <w:r>
        <w:t xml:space="preserve">El problema de la </w:t>
      </w:r>
      <w:proofErr w:type="spellStart"/>
      <w:r>
        <w:t>braquistocrona</w:t>
      </w:r>
      <w:proofErr w:type="spellEnd"/>
      <w:r>
        <w:t xml:space="preserve"> y otros similares. El principio de Hamilton.</w:t>
      </w:r>
    </w:p>
    <w:p w:rsidR="00E92A57" w:rsidRDefault="00E92A57" w:rsidP="00E92A57">
      <w:pPr>
        <w:numPr>
          <w:ilvl w:val="0"/>
          <w:numId w:val="4"/>
        </w:numPr>
        <w:autoSpaceDE w:val="0"/>
        <w:autoSpaceDN w:val="0"/>
        <w:adjustRightInd w:val="0"/>
      </w:pPr>
      <w:r>
        <w:t xml:space="preserve"> </w:t>
      </w:r>
      <w:r w:rsidR="003F1280">
        <w:t xml:space="preserve">Problemas </w:t>
      </w:r>
      <w:proofErr w:type="spellStart"/>
      <w:r w:rsidR="003F1280">
        <w:t>variacionales</w:t>
      </w:r>
      <w:proofErr w:type="spellEnd"/>
      <w:r w:rsidR="003F1280">
        <w:t xml:space="preserve"> con extremos libres. Condiciones de contorno naturales. </w:t>
      </w:r>
    </w:p>
    <w:p w:rsidR="003F1280" w:rsidRDefault="003F1280" w:rsidP="00E92A57">
      <w:pPr>
        <w:numPr>
          <w:ilvl w:val="0"/>
          <w:numId w:val="4"/>
        </w:numPr>
        <w:autoSpaceDE w:val="0"/>
        <w:autoSpaceDN w:val="0"/>
        <w:adjustRightInd w:val="0"/>
      </w:pPr>
      <w:r>
        <w:t xml:space="preserve">Problemas </w:t>
      </w:r>
      <w:proofErr w:type="spellStart"/>
      <w:r>
        <w:t>variacionales</w:t>
      </w:r>
      <w:proofErr w:type="spellEnd"/>
      <w:r>
        <w:t xml:space="preserve"> con restricciones. Problemas de tipo isoperimétrico. </w:t>
      </w:r>
    </w:p>
    <w:p w:rsidR="00E92A57" w:rsidRDefault="00E92A57" w:rsidP="00E92A57">
      <w:pPr>
        <w:autoSpaceDE w:val="0"/>
        <w:autoSpaceDN w:val="0"/>
        <w:adjustRightInd w:val="0"/>
      </w:pPr>
    </w:p>
    <w:p w:rsidR="00E92A57" w:rsidRDefault="00E92A57" w:rsidP="00E92A57">
      <w:pPr>
        <w:autoSpaceDE w:val="0"/>
        <w:autoSpaceDN w:val="0"/>
        <w:adjustRightInd w:val="0"/>
      </w:pPr>
    </w:p>
    <w:p w:rsidR="00E92A57" w:rsidRPr="00894998" w:rsidRDefault="00E92A57" w:rsidP="00E92A57">
      <w:pPr>
        <w:autoSpaceDE w:val="0"/>
        <w:autoSpaceDN w:val="0"/>
        <w:adjustRightInd w:val="0"/>
        <w:rPr>
          <w:b/>
        </w:rPr>
      </w:pPr>
      <w:r w:rsidRPr="00894998">
        <w:rPr>
          <w:b/>
        </w:rPr>
        <w:t xml:space="preserve">Capítulo V: </w:t>
      </w:r>
      <w:r w:rsidR="00C02CCB" w:rsidRPr="00894998">
        <w:rPr>
          <w:b/>
        </w:rPr>
        <w:t xml:space="preserve">Espacios de </w:t>
      </w:r>
      <w:proofErr w:type="spellStart"/>
      <w:r w:rsidR="00C02CCB" w:rsidRPr="00894998">
        <w:rPr>
          <w:b/>
        </w:rPr>
        <w:t>Hilbert</w:t>
      </w:r>
      <w:proofErr w:type="spellEnd"/>
      <w:r w:rsidR="00C02CCB" w:rsidRPr="00894998">
        <w:rPr>
          <w:b/>
        </w:rPr>
        <w:t xml:space="preserve"> y formulación débil de problemas de contorno</w:t>
      </w:r>
      <w:r w:rsidR="002C2B73" w:rsidRPr="00894998">
        <w:rPr>
          <w:b/>
        </w:rPr>
        <w:t>.</w:t>
      </w:r>
    </w:p>
    <w:p w:rsidR="00E92A57" w:rsidRDefault="00E92A57" w:rsidP="00E92A57">
      <w:pPr>
        <w:autoSpaceDE w:val="0"/>
        <w:autoSpaceDN w:val="0"/>
        <w:adjustRightInd w:val="0"/>
      </w:pPr>
    </w:p>
    <w:p w:rsidR="00E92A57" w:rsidRDefault="002C2B73" w:rsidP="00E92A57">
      <w:pPr>
        <w:numPr>
          <w:ilvl w:val="0"/>
          <w:numId w:val="4"/>
        </w:numPr>
        <w:autoSpaceDE w:val="0"/>
        <w:autoSpaceDN w:val="0"/>
        <w:adjustRightInd w:val="0"/>
      </w:pPr>
      <w:r>
        <w:t xml:space="preserve">Los Teoremas de </w:t>
      </w:r>
      <w:proofErr w:type="spellStart"/>
      <w:r>
        <w:t>Stampacchia</w:t>
      </w:r>
      <w:proofErr w:type="spellEnd"/>
      <w:r>
        <w:t xml:space="preserve">,  </w:t>
      </w:r>
      <w:r w:rsidR="004A5539">
        <w:t xml:space="preserve">de </w:t>
      </w:r>
      <w:proofErr w:type="spellStart"/>
      <w:r w:rsidR="004A5539">
        <w:t>Lax-Milgram</w:t>
      </w:r>
      <w:proofErr w:type="spellEnd"/>
      <w:r w:rsidR="004A5539">
        <w:t xml:space="preserve"> y algunas generalizaciones. </w:t>
      </w:r>
    </w:p>
    <w:p w:rsidR="003E267F" w:rsidRDefault="002C2B73" w:rsidP="002C2B73">
      <w:pPr>
        <w:numPr>
          <w:ilvl w:val="0"/>
          <w:numId w:val="4"/>
        </w:numPr>
        <w:autoSpaceDE w:val="0"/>
        <w:autoSpaceDN w:val="0"/>
        <w:adjustRightInd w:val="0"/>
      </w:pPr>
      <w:r>
        <w:t xml:space="preserve">Operadores lineales compactos y </w:t>
      </w:r>
      <w:proofErr w:type="spellStart"/>
      <w:r>
        <w:t>autoadjuntos</w:t>
      </w:r>
      <w:proofErr w:type="spellEnd"/>
      <w:r>
        <w:t xml:space="preserve">. </w:t>
      </w:r>
      <w:r w:rsidR="00D30E9A">
        <w:t xml:space="preserve">Base </w:t>
      </w:r>
      <w:proofErr w:type="spellStart"/>
      <w:r w:rsidR="00D30E9A">
        <w:t>hilbertiana</w:t>
      </w:r>
      <w:proofErr w:type="spellEnd"/>
      <w:r w:rsidR="00D30E9A">
        <w:t xml:space="preserve">. </w:t>
      </w:r>
      <w:r w:rsidR="003E267F">
        <w:t xml:space="preserve"> Principio Min-</w:t>
      </w:r>
      <w:proofErr w:type="spellStart"/>
      <w:r w:rsidR="003E267F">
        <w:t>max</w:t>
      </w:r>
      <w:proofErr w:type="spellEnd"/>
      <w:r w:rsidR="003E267F">
        <w:t xml:space="preserve"> de </w:t>
      </w:r>
      <w:proofErr w:type="spellStart"/>
      <w:r w:rsidR="003E267F">
        <w:t>Courant</w:t>
      </w:r>
      <w:proofErr w:type="spellEnd"/>
      <w:r w:rsidR="003E267F">
        <w:t xml:space="preserve">.  </w:t>
      </w:r>
    </w:p>
    <w:p w:rsidR="002C2B73" w:rsidRDefault="003E267F" w:rsidP="002C2B73">
      <w:pPr>
        <w:numPr>
          <w:ilvl w:val="0"/>
          <w:numId w:val="4"/>
        </w:numPr>
        <w:autoSpaceDE w:val="0"/>
        <w:autoSpaceDN w:val="0"/>
        <w:adjustRightInd w:val="0"/>
      </w:pPr>
      <w:r>
        <w:t>Estudio de algunos problemas de contorno.</w:t>
      </w:r>
      <w:r w:rsidR="002C2B73">
        <w:t xml:space="preserve">  </w:t>
      </w:r>
    </w:p>
    <w:p w:rsidR="002C2B73" w:rsidRDefault="002C2B73" w:rsidP="002C2B73">
      <w:pPr>
        <w:autoSpaceDE w:val="0"/>
        <w:autoSpaceDN w:val="0"/>
        <w:adjustRightInd w:val="0"/>
        <w:ind w:left="360"/>
      </w:pPr>
    </w:p>
    <w:p w:rsidR="00C02CCB" w:rsidRDefault="00C02CCB" w:rsidP="00C02CCB">
      <w:pPr>
        <w:autoSpaceDE w:val="0"/>
        <w:autoSpaceDN w:val="0"/>
        <w:adjustRightInd w:val="0"/>
        <w:ind w:left="360"/>
      </w:pPr>
    </w:p>
    <w:p w:rsidR="00C02CCB" w:rsidRDefault="00C02CCB" w:rsidP="00C02CCB">
      <w:pPr>
        <w:autoSpaceDE w:val="0"/>
        <w:autoSpaceDN w:val="0"/>
        <w:adjustRightInd w:val="0"/>
        <w:ind w:left="360"/>
      </w:pPr>
    </w:p>
    <w:p w:rsidR="004A5539" w:rsidRPr="00894998" w:rsidRDefault="004A5539" w:rsidP="004A5539">
      <w:pPr>
        <w:autoSpaceDE w:val="0"/>
        <w:autoSpaceDN w:val="0"/>
        <w:adjustRightInd w:val="0"/>
        <w:rPr>
          <w:b/>
        </w:rPr>
      </w:pPr>
      <w:r w:rsidRPr="00894998">
        <w:rPr>
          <w:b/>
        </w:rPr>
        <w:t xml:space="preserve">Capítulo VI: </w:t>
      </w:r>
      <w:r w:rsidR="00894998">
        <w:rPr>
          <w:b/>
        </w:rPr>
        <w:t>Introducción a la t</w:t>
      </w:r>
      <w:r w:rsidRPr="00894998">
        <w:rPr>
          <w:b/>
        </w:rPr>
        <w:t xml:space="preserve">eoría de puntos críticos en espacios de </w:t>
      </w:r>
      <w:proofErr w:type="spellStart"/>
      <w:r w:rsidRPr="00894998">
        <w:rPr>
          <w:b/>
        </w:rPr>
        <w:t>Banach</w:t>
      </w:r>
      <w:proofErr w:type="spellEnd"/>
      <w:r w:rsidRPr="00894998">
        <w:rPr>
          <w:b/>
        </w:rPr>
        <w:t>.</w:t>
      </w:r>
    </w:p>
    <w:p w:rsidR="004A5539" w:rsidRDefault="004A5539" w:rsidP="004A5539">
      <w:pPr>
        <w:autoSpaceDE w:val="0"/>
        <w:autoSpaceDN w:val="0"/>
        <w:adjustRightInd w:val="0"/>
      </w:pPr>
    </w:p>
    <w:p w:rsidR="004A5539" w:rsidRDefault="004A5539" w:rsidP="004A5539">
      <w:pPr>
        <w:numPr>
          <w:ilvl w:val="0"/>
          <w:numId w:val="4"/>
        </w:numPr>
        <w:autoSpaceDE w:val="0"/>
        <w:autoSpaceDN w:val="0"/>
        <w:adjustRightInd w:val="0"/>
      </w:pPr>
      <w:r>
        <w:t xml:space="preserve">Mínimos globales. </w:t>
      </w:r>
    </w:p>
    <w:p w:rsidR="004A5539" w:rsidRDefault="004A5539" w:rsidP="004A5539">
      <w:pPr>
        <w:numPr>
          <w:ilvl w:val="0"/>
          <w:numId w:val="4"/>
        </w:numPr>
        <w:autoSpaceDE w:val="0"/>
        <w:autoSpaceDN w:val="0"/>
        <w:adjustRightInd w:val="0"/>
      </w:pPr>
      <w:r>
        <w:t>El Teorema del Paso de Montaña.</w:t>
      </w:r>
    </w:p>
    <w:p w:rsidR="00C9591B" w:rsidRDefault="004A5539" w:rsidP="004A5539">
      <w:pPr>
        <w:numPr>
          <w:ilvl w:val="0"/>
          <w:numId w:val="4"/>
        </w:numPr>
        <w:autoSpaceDE w:val="0"/>
        <w:autoSpaceDN w:val="0"/>
        <w:adjustRightInd w:val="0"/>
      </w:pPr>
      <w:r>
        <w:t xml:space="preserve">El Teorema del Punto de Silla. </w:t>
      </w:r>
    </w:p>
    <w:p w:rsidR="004A5539" w:rsidRDefault="00C9591B" w:rsidP="004A5539">
      <w:pPr>
        <w:numPr>
          <w:ilvl w:val="0"/>
          <w:numId w:val="4"/>
        </w:numPr>
        <w:autoSpaceDE w:val="0"/>
        <w:autoSpaceDN w:val="0"/>
        <w:adjustRightInd w:val="0"/>
      </w:pPr>
      <w:r>
        <w:t xml:space="preserve">Problemas de contorno para ecuaciones en derivadas parciales. </w:t>
      </w:r>
      <w:r w:rsidR="004A5539">
        <w:t xml:space="preserve"> </w:t>
      </w:r>
    </w:p>
    <w:p w:rsidR="004A5539" w:rsidRDefault="004A5539" w:rsidP="00C02CCB">
      <w:pPr>
        <w:autoSpaceDE w:val="0"/>
        <w:autoSpaceDN w:val="0"/>
        <w:adjustRightInd w:val="0"/>
      </w:pPr>
    </w:p>
    <w:p w:rsidR="004A5539" w:rsidRDefault="004A5539" w:rsidP="00C02CCB">
      <w:pPr>
        <w:autoSpaceDE w:val="0"/>
        <w:autoSpaceDN w:val="0"/>
        <w:adjustRightInd w:val="0"/>
      </w:pPr>
    </w:p>
    <w:p w:rsidR="00E92A57" w:rsidRDefault="00E92A57" w:rsidP="00E92A57">
      <w:pPr>
        <w:autoSpaceDE w:val="0"/>
        <w:autoSpaceDN w:val="0"/>
        <w:adjustRightInd w:val="0"/>
      </w:pPr>
    </w:p>
    <w:p w:rsidR="00E92A57" w:rsidRDefault="00E92A57" w:rsidP="00E92A57">
      <w:pPr>
        <w:autoSpaceDE w:val="0"/>
        <w:autoSpaceDN w:val="0"/>
        <w:adjustRightInd w:val="0"/>
        <w:rPr>
          <w:b/>
          <w:bCs/>
        </w:rPr>
      </w:pPr>
      <w:r>
        <w:rPr>
          <w:b/>
          <w:bCs/>
        </w:rPr>
        <w:t>Programa de prácticas</w:t>
      </w:r>
    </w:p>
    <w:p w:rsidR="00E92A57" w:rsidRDefault="00E92A57" w:rsidP="00E92A57">
      <w:pPr>
        <w:autoSpaceDE w:val="0"/>
        <w:autoSpaceDN w:val="0"/>
        <w:adjustRightInd w:val="0"/>
        <w:rPr>
          <w:b/>
          <w:bCs/>
        </w:rPr>
      </w:pPr>
    </w:p>
    <w:p w:rsidR="00E92A57" w:rsidRDefault="00E92A57" w:rsidP="00E92A57">
      <w:pPr>
        <w:autoSpaceDE w:val="0"/>
        <w:autoSpaceDN w:val="0"/>
        <w:adjustRightInd w:val="0"/>
        <w:rPr>
          <w:bCs/>
        </w:rPr>
      </w:pPr>
      <w:r>
        <w:t>Se realizarán ejercicios, problemas y prácticas de ordenador  relativos al contenido del programa antes especificado.</w:t>
      </w:r>
    </w:p>
    <w:p w:rsidR="00E92A57" w:rsidRDefault="00E92A57" w:rsidP="00E92A57">
      <w:pPr>
        <w:autoSpaceDE w:val="0"/>
        <w:autoSpaceDN w:val="0"/>
        <w:adjustRightInd w:val="0"/>
        <w:rPr>
          <w:bCs/>
        </w:rPr>
      </w:pPr>
    </w:p>
    <w:p w:rsidR="00E62B33" w:rsidRPr="00A66BB8" w:rsidRDefault="00E62B33" w:rsidP="00E62B33">
      <w:pPr>
        <w:autoSpaceDE w:val="0"/>
        <w:autoSpaceDN w:val="0"/>
        <w:adjustRightInd w:val="0"/>
        <w:rPr>
          <w:lang w:val="en-US"/>
        </w:rPr>
      </w:pPr>
      <w:proofErr w:type="spellStart"/>
      <w:r w:rsidRPr="00A66BB8">
        <w:rPr>
          <w:bCs/>
          <w:lang w:val="en-US"/>
        </w:rPr>
        <w:t>Bibliografía</w:t>
      </w:r>
      <w:proofErr w:type="spellEnd"/>
      <w:r w:rsidR="006B00D3" w:rsidRPr="00A66BB8">
        <w:rPr>
          <w:bCs/>
          <w:lang w:val="en-US"/>
        </w:rPr>
        <w:t xml:space="preserve"> </w:t>
      </w:r>
      <w:proofErr w:type="spellStart"/>
      <w:r w:rsidR="006B00D3" w:rsidRPr="00A66BB8">
        <w:rPr>
          <w:bCs/>
          <w:lang w:val="en-US"/>
        </w:rPr>
        <w:t>básica</w:t>
      </w:r>
      <w:proofErr w:type="spellEnd"/>
      <w:r w:rsidR="006B00D3" w:rsidRPr="00A66BB8">
        <w:rPr>
          <w:bCs/>
          <w:lang w:val="en-US"/>
        </w:rPr>
        <w:t>:</w:t>
      </w:r>
      <w:r w:rsidRPr="00A66BB8">
        <w:rPr>
          <w:bCs/>
          <w:lang w:val="en-US"/>
        </w:rPr>
        <w:t xml:space="preserve"> </w:t>
      </w:r>
    </w:p>
    <w:p w:rsidR="00E62B33" w:rsidRPr="00A66BB8" w:rsidRDefault="00E62B33" w:rsidP="00E62B33">
      <w:pPr>
        <w:rPr>
          <w:lang w:val="en-US"/>
        </w:rPr>
      </w:pPr>
    </w:p>
    <w:p w:rsidR="001F0FF1" w:rsidRDefault="001F0FF1" w:rsidP="00E62B33">
      <w:pPr>
        <w:autoSpaceDE w:val="0"/>
        <w:autoSpaceDN w:val="0"/>
        <w:adjustRightInd w:val="0"/>
        <w:rPr>
          <w:b/>
          <w:lang w:val="en-GB"/>
        </w:rPr>
      </w:pPr>
      <w:r w:rsidRPr="00142F60">
        <w:rPr>
          <w:b/>
          <w:lang w:val="en-GB"/>
        </w:rPr>
        <w:t xml:space="preserve">P. Blanchard y E. </w:t>
      </w:r>
      <w:proofErr w:type="spellStart"/>
      <w:r w:rsidRPr="00142F60">
        <w:rPr>
          <w:b/>
          <w:lang w:val="en-GB"/>
        </w:rPr>
        <w:t>Br</w:t>
      </w:r>
      <w:r w:rsidR="00E62B33" w:rsidRPr="00142F60">
        <w:rPr>
          <w:b/>
          <w:lang w:val="en-GB"/>
        </w:rPr>
        <w:t>ü</w:t>
      </w:r>
      <w:r w:rsidRPr="00142F60">
        <w:rPr>
          <w:b/>
          <w:lang w:val="en-GB"/>
        </w:rPr>
        <w:t>ning</w:t>
      </w:r>
      <w:proofErr w:type="spellEnd"/>
      <w:r w:rsidRPr="00142F60">
        <w:rPr>
          <w:b/>
          <w:lang w:val="en-GB"/>
        </w:rPr>
        <w:t xml:space="preserve">,  </w:t>
      </w:r>
      <w:proofErr w:type="spellStart"/>
      <w:r w:rsidRPr="00142F60">
        <w:rPr>
          <w:b/>
          <w:lang w:val="en-GB"/>
        </w:rPr>
        <w:t>Variational</w:t>
      </w:r>
      <w:proofErr w:type="spellEnd"/>
      <w:r w:rsidRPr="00142F60">
        <w:rPr>
          <w:b/>
          <w:lang w:val="en-GB"/>
        </w:rPr>
        <w:t xml:space="preserve"> methods in Mathematical</w:t>
      </w:r>
      <w:r w:rsidR="00E62B33" w:rsidRPr="00142F60">
        <w:rPr>
          <w:b/>
          <w:lang w:val="en-GB"/>
        </w:rPr>
        <w:t xml:space="preserve"> </w:t>
      </w:r>
      <w:r w:rsidRPr="00142F60">
        <w:rPr>
          <w:b/>
          <w:lang w:val="en-GB"/>
        </w:rPr>
        <w:t>Physics,</w:t>
      </w:r>
      <w:r w:rsidR="00E62B33" w:rsidRPr="00142F60">
        <w:rPr>
          <w:b/>
          <w:lang w:val="en-GB"/>
        </w:rPr>
        <w:t xml:space="preserve"> </w:t>
      </w:r>
      <w:r w:rsidRPr="00142F60">
        <w:rPr>
          <w:b/>
          <w:lang w:val="en-GB"/>
        </w:rPr>
        <w:t>Springer-</w:t>
      </w:r>
      <w:proofErr w:type="spellStart"/>
      <w:r w:rsidRPr="00142F60">
        <w:rPr>
          <w:b/>
          <w:lang w:val="en-GB"/>
        </w:rPr>
        <w:t>Verlag</w:t>
      </w:r>
      <w:proofErr w:type="spellEnd"/>
      <w:r w:rsidRPr="00142F60">
        <w:rPr>
          <w:b/>
          <w:lang w:val="en-GB"/>
        </w:rPr>
        <w:t xml:space="preserve">, </w:t>
      </w:r>
      <w:proofErr w:type="spellStart"/>
      <w:r w:rsidRPr="00142F60">
        <w:rPr>
          <w:b/>
          <w:lang w:val="en-GB"/>
        </w:rPr>
        <w:t>Berl</w:t>
      </w:r>
      <w:r w:rsidR="00E62B33" w:rsidRPr="00142F60">
        <w:rPr>
          <w:b/>
          <w:lang w:val="en-GB"/>
        </w:rPr>
        <w:t>ín</w:t>
      </w:r>
      <w:proofErr w:type="spellEnd"/>
      <w:r w:rsidRPr="00142F60">
        <w:rPr>
          <w:b/>
          <w:lang w:val="en-GB"/>
        </w:rPr>
        <w:t>, 1.992.</w:t>
      </w:r>
    </w:p>
    <w:p w:rsidR="006B00D3" w:rsidRDefault="006B00D3" w:rsidP="00E62B33">
      <w:pPr>
        <w:autoSpaceDE w:val="0"/>
        <w:autoSpaceDN w:val="0"/>
        <w:adjustRightInd w:val="0"/>
        <w:rPr>
          <w:b/>
          <w:lang w:val="en-GB"/>
        </w:rPr>
      </w:pPr>
    </w:p>
    <w:p w:rsidR="006B00D3" w:rsidRPr="006B00D3" w:rsidRDefault="006B00D3" w:rsidP="006B00D3">
      <w:pPr>
        <w:pStyle w:val="Textosinformato"/>
        <w:rPr>
          <w:rFonts w:ascii="Times New Roman" w:hAnsi="Times New Roman" w:cs="Times New Roman"/>
          <w:b/>
          <w:sz w:val="24"/>
          <w:szCs w:val="24"/>
          <w:lang w:val="en-GB"/>
        </w:rPr>
      </w:pPr>
      <w:r w:rsidRPr="006B00D3">
        <w:rPr>
          <w:rFonts w:ascii="Times New Roman" w:hAnsi="Times New Roman" w:cs="Times New Roman"/>
          <w:b/>
          <w:sz w:val="24"/>
          <w:szCs w:val="24"/>
          <w:lang w:val="en-GB"/>
        </w:rPr>
        <w:t xml:space="preserve">B. </w:t>
      </w:r>
      <w:proofErr w:type="spellStart"/>
      <w:r w:rsidRPr="006B00D3">
        <w:rPr>
          <w:rFonts w:ascii="Times New Roman" w:hAnsi="Times New Roman" w:cs="Times New Roman"/>
          <w:b/>
          <w:sz w:val="24"/>
          <w:szCs w:val="24"/>
          <w:lang w:val="en-GB"/>
        </w:rPr>
        <w:t>Dacorogna</w:t>
      </w:r>
      <w:proofErr w:type="spellEnd"/>
      <w:r w:rsidRPr="006B00D3">
        <w:rPr>
          <w:rFonts w:ascii="Times New Roman" w:hAnsi="Times New Roman" w:cs="Times New Roman"/>
          <w:b/>
          <w:sz w:val="24"/>
          <w:szCs w:val="24"/>
          <w:lang w:val="en-GB"/>
        </w:rPr>
        <w:t xml:space="preserve">, Introduction to the Calculus of </w:t>
      </w:r>
      <w:proofErr w:type="spellStart"/>
      <w:r w:rsidRPr="006B00D3">
        <w:rPr>
          <w:rFonts w:ascii="Times New Roman" w:hAnsi="Times New Roman" w:cs="Times New Roman"/>
          <w:b/>
          <w:sz w:val="24"/>
          <w:szCs w:val="24"/>
          <w:lang w:val="en-GB"/>
        </w:rPr>
        <w:t>Variations,</w:t>
      </w:r>
      <w:smartTag w:uri="urn:schemas-microsoft-com:office:smarttags" w:element="place">
        <w:smartTag w:uri="urn:schemas-microsoft-com:office:smarttags" w:element="PlaceName">
          <w:r w:rsidRPr="006B00D3">
            <w:rPr>
              <w:rFonts w:ascii="Times New Roman" w:hAnsi="Times New Roman" w:cs="Times New Roman"/>
              <w:b/>
              <w:sz w:val="24"/>
              <w:szCs w:val="24"/>
              <w:lang w:val="en-GB"/>
            </w:rPr>
            <w:t>Imperial</w:t>
          </w:r>
        </w:smartTag>
        <w:proofErr w:type="spellEnd"/>
        <w:r w:rsidRPr="006B00D3">
          <w:rPr>
            <w:rFonts w:ascii="Times New Roman" w:hAnsi="Times New Roman" w:cs="Times New Roman"/>
            <w:b/>
            <w:sz w:val="24"/>
            <w:szCs w:val="24"/>
            <w:lang w:val="en-GB"/>
          </w:rPr>
          <w:t xml:space="preserve"> </w:t>
        </w:r>
        <w:smartTag w:uri="urn:schemas-microsoft-com:office:smarttags" w:element="PlaceType">
          <w:r w:rsidRPr="006B00D3">
            <w:rPr>
              <w:rFonts w:ascii="Times New Roman" w:hAnsi="Times New Roman" w:cs="Times New Roman"/>
              <w:b/>
              <w:sz w:val="24"/>
              <w:szCs w:val="24"/>
              <w:lang w:val="en-GB"/>
            </w:rPr>
            <w:t>College</w:t>
          </w:r>
        </w:smartTag>
      </w:smartTag>
      <w:r w:rsidRPr="006B00D3">
        <w:rPr>
          <w:rFonts w:ascii="Times New Roman" w:hAnsi="Times New Roman" w:cs="Times New Roman"/>
          <w:b/>
          <w:sz w:val="24"/>
          <w:szCs w:val="24"/>
          <w:lang w:val="en-GB"/>
        </w:rPr>
        <w:t xml:space="preserve"> Press, 2004.</w:t>
      </w:r>
    </w:p>
    <w:p w:rsidR="006B00D3" w:rsidRDefault="006B00D3" w:rsidP="00E62B33">
      <w:pPr>
        <w:autoSpaceDE w:val="0"/>
        <w:autoSpaceDN w:val="0"/>
        <w:adjustRightInd w:val="0"/>
        <w:rPr>
          <w:b/>
          <w:lang w:val="en-GB"/>
        </w:rPr>
      </w:pPr>
    </w:p>
    <w:p w:rsidR="006B00D3" w:rsidRPr="003A0C43" w:rsidRDefault="006B00D3" w:rsidP="00E62B33">
      <w:pPr>
        <w:autoSpaceDE w:val="0"/>
        <w:autoSpaceDN w:val="0"/>
        <w:adjustRightInd w:val="0"/>
        <w:rPr>
          <w:b/>
        </w:rPr>
      </w:pPr>
      <w:r w:rsidRPr="006B00D3">
        <w:rPr>
          <w:bCs/>
        </w:rPr>
        <w:t xml:space="preserve">Bibliografía complementaria: </w:t>
      </w:r>
    </w:p>
    <w:p w:rsidR="001F0FF1" w:rsidRPr="003A0C43" w:rsidRDefault="001F0FF1" w:rsidP="001F0FF1">
      <w:pPr>
        <w:pStyle w:val="Textosinformato"/>
      </w:pPr>
    </w:p>
    <w:p w:rsidR="001F0FF1" w:rsidRPr="00E62B33" w:rsidRDefault="001F0FF1" w:rsidP="001F0FF1">
      <w:pPr>
        <w:pStyle w:val="Textosinformato"/>
        <w:rPr>
          <w:rFonts w:ascii="Times New Roman" w:hAnsi="Times New Roman" w:cs="Times New Roman"/>
          <w:sz w:val="24"/>
          <w:szCs w:val="24"/>
        </w:rPr>
      </w:pPr>
      <w:r w:rsidRPr="00E62B33">
        <w:rPr>
          <w:rFonts w:ascii="Times New Roman" w:hAnsi="Times New Roman" w:cs="Times New Roman"/>
          <w:sz w:val="24"/>
          <w:szCs w:val="24"/>
        </w:rPr>
        <w:t xml:space="preserve">H. </w:t>
      </w:r>
      <w:proofErr w:type="spellStart"/>
      <w:r w:rsidRPr="00E62B33">
        <w:rPr>
          <w:rFonts w:ascii="Times New Roman" w:hAnsi="Times New Roman" w:cs="Times New Roman"/>
          <w:sz w:val="24"/>
          <w:szCs w:val="24"/>
        </w:rPr>
        <w:t>Brezis</w:t>
      </w:r>
      <w:proofErr w:type="spellEnd"/>
      <w:r w:rsidRPr="00E62B33">
        <w:rPr>
          <w:rFonts w:ascii="Times New Roman" w:hAnsi="Times New Roman" w:cs="Times New Roman"/>
          <w:sz w:val="24"/>
          <w:szCs w:val="24"/>
        </w:rPr>
        <w:t>, An</w:t>
      </w:r>
      <w:r w:rsidR="00E62B33" w:rsidRPr="00E62B33">
        <w:rPr>
          <w:rFonts w:ascii="Times New Roman" w:hAnsi="Times New Roman" w:cs="Times New Roman"/>
          <w:sz w:val="24"/>
          <w:szCs w:val="24"/>
        </w:rPr>
        <w:t>á</w:t>
      </w:r>
      <w:r w:rsidRPr="00E62B33">
        <w:rPr>
          <w:rFonts w:ascii="Times New Roman" w:hAnsi="Times New Roman" w:cs="Times New Roman"/>
          <w:sz w:val="24"/>
          <w:szCs w:val="24"/>
        </w:rPr>
        <w:t>lisis Funcional,</w:t>
      </w:r>
      <w:r w:rsidR="00E62B33" w:rsidRPr="00E62B33">
        <w:rPr>
          <w:rFonts w:ascii="Times New Roman" w:hAnsi="Times New Roman" w:cs="Times New Roman"/>
          <w:sz w:val="24"/>
          <w:szCs w:val="24"/>
        </w:rPr>
        <w:t xml:space="preserve"> </w:t>
      </w:r>
      <w:r w:rsidRPr="00E62B33">
        <w:rPr>
          <w:rFonts w:ascii="Times New Roman" w:hAnsi="Times New Roman" w:cs="Times New Roman"/>
          <w:sz w:val="24"/>
          <w:szCs w:val="24"/>
        </w:rPr>
        <w:t>Alianza</w:t>
      </w:r>
      <w:r w:rsidR="00E62B33" w:rsidRPr="00E62B33">
        <w:rPr>
          <w:rFonts w:ascii="Times New Roman" w:hAnsi="Times New Roman" w:cs="Times New Roman"/>
          <w:sz w:val="24"/>
          <w:szCs w:val="24"/>
        </w:rPr>
        <w:t xml:space="preserve"> </w:t>
      </w:r>
      <w:r w:rsidRPr="00E62B33">
        <w:rPr>
          <w:rFonts w:ascii="Times New Roman" w:hAnsi="Times New Roman" w:cs="Times New Roman"/>
          <w:sz w:val="24"/>
          <w:szCs w:val="24"/>
        </w:rPr>
        <w:t>Editorial, 1984.</w:t>
      </w:r>
    </w:p>
    <w:p w:rsidR="001F0FF1" w:rsidRPr="00E96987" w:rsidRDefault="001F0FF1" w:rsidP="001F0FF1">
      <w:pPr>
        <w:pStyle w:val="Textosinformato"/>
      </w:pPr>
    </w:p>
    <w:p w:rsidR="001F0FF1" w:rsidRPr="0049577A" w:rsidRDefault="001F0FF1" w:rsidP="001F0FF1">
      <w:pPr>
        <w:pStyle w:val="Textosinformato"/>
        <w:rPr>
          <w:rFonts w:ascii="Times New Roman" w:hAnsi="Times New Roman" w:cs="Times New Roman"/>
          <w:sz w:val="24"/>
          <w:szCs w:val="24"/>
        </w:rPr>
      </w:pPr>
      <w:r w:rsidRPr="003A0C43">
        <w:rPr>
          <w:rFonts w:ascii="Times New Roman" w:hAnsi="Times New Roman" w:cs="Times New Roman"/>
          <w:sz w:val="24"/>
          <w:szCs w:val="24"/>
        </w:rPr>
        <w:lastRenderedPageBreak/>
        <w:t xml:space="preserve">P. </w:t>
      </w:r>
      <w:proofErr w:type="spellStart"/>
      <w:r w:rsidRPr="003A0C43">
        <w:rPr>
          <w:rFonts w:ascii="Times New Roman" w:hAnsi="Times New Roman" w:cs="Times New Roman"/>
          <w:sz w:val="24"/>
          <w:szCs w:val="24"/>
        </w:rPr>
        <w:t>Dr</w:t>
      </w:r>
      <w:r w:rsidR="00E62B33" w:rsidRPr="003A0C43">
        <w:rPr>
          <w:rFonts w:ascii="Times New Roman" w:hAnsi="Times New Roman" w:cs="Times New Roman"/>
          <w:sz w:val="24"/>
          <w:szCs w:val="24"/>
        </w:rPr>
        <w:t>á</w:t>
      </w:r>
      <w:r w:rsidRPr="003A0C43">
        <w:rPr>
          <w:rFonts w:ascii="Times New Roman" w:hAnsi="Times New Roman" w:cs="Times New Roman"/>
          <w:sz w:val="24"/>
          <w:szCs w:val="24"/>
        </w:rPr>
        <w:t>bek</w:t>
      </w:r>
      <w:proofErr w:type="spellEnd"/>
      <w:r w:rsidRPr="003A0C43">
        <w:rPr>
          <w:rFonts w:ascii="Times New Roman" w:hAnsi="Times New Roman" w:cs="Times New Roman"/>
          <w:sz w:val="24"/>
          <w:szCs w:val="24"/>
        </w:rPr>
        <w:t xml:space="preserve"> y J. </w:t>
      </w:r>
      <w:proofErr w:type="spellStart"/>
      <w:r w:rsidRPr="003A0C43">
        <w:rPr>
          <w:rFonts w:ascii="Times New Roman" w:hAnsi="Times New Roman" w:cs="Times New Roman"/>
          <w:sz w:val="24"/>
          <w:szCs w:val="24"/>
        </w:rPr>
        <w:t>Milota</w:t>
      </w:r>
      <w:proofErr w:type="spellEnd"/>
      <w:r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Lectures</w:t>
      </w:r>
      <w:proofErr w:type="spellEnd"/>
      <w:r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on</w:t>
      </w:r>
      <w:proofErr w:type="spellEnd"/>
      <w:r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Nonlinear</w:t>
      </w:r>
      <w:proofErr w:type="spellEnd"/>
      <w:r w:rsidR="0049577A" w:rsidRPr="003A0C43">
        <w:rPr>
          <w:rFonts w:ascii="Times New Roman" w:hAnsi="Times New Roman" w:cs="Times New Roman"/>
          <w:sz w:val="24"/>
          <w:szCs w:val="24"/>
        </w:rPr>
        <w:t xml:space="preserve"> </w:t>
      </w:r>
      <w:proofErr w:type="spellStart"/>
      <w:r w:rsidRPr="0049577A">
        <w:rPr>
          <w:rFonts w:ascii="Times New Roman" w:hAnsi="Times New Roman" w:cs="Times New Roman"/>
          <w:sz w:val="24"/>
          <w:szCs w:val="24"/>
        </w:rPr>
        <w:t>Analysis</w:t>
      </w:r>
      <w:proofErr w:type="spellEnd"/>
      <w:r w:rsidRPr="0049577A">
        <w:rPr>
          <w:rFonts w:ascii="Times New Roman" w:hAnsi="Times New Roman" w:cs="Times New Roman"/>
          <w:sz w:val="24"/>
          <w:szCs w:val="24"/>
        </w:rPr>
        <w:t>,</w:t>
      </w:r>
      <w:r w:rsidR="0049577A" w:rsidRPr="0049577A">
        <w:rPr>
          <w:rFonts w:ascii="Times New Roman" w:hAnsi="Times New Roman" w:cs="Times New Roman"/>
          <w:sz w:val="24"/>
          <w:szCs w:val="24"/>
        </w:rPr>
        <w:t xml:space="preserve"> </w:t>
      </w:r>
      <w:r w:rsidRPr="0049577A">
        <w:rPr>
          <w:rFonts w:ascii="Times New Roman" w:hAnsi="Times New Roman" w:cs="Times New Roman"/>
          <w:sz w:val="24"/>
          <w:szCs w:val="24"/>
        </w:rPr>
        <w:t xml:space="preserve">Pavel </w:t>
      </w:r>
      <w:proofErr w:type="spellStart"/>
      <w:r w:rsidRPr="0049577A">
        <w:rPr>
          <w:rFonts w:ascii="Times New Roman" w:hAnsi="Times New Roman" w:cs="Times New Roman"/>
          <w:sz w:val="24"/>
          <w:szCs w:val="24"/>
        </w:rPr>
        <w:t>Dr</w:t>
      </w:r>
      <w:r w:rsidR="0049577A" w:rsidRPr="0049577A">
        <w:rPr>
          <w:rFonts w:ascii="Times New Roman" w:hAnsi="Times New Roman" w:cs="Times New Roman"/>
          <w:sz w:val="24"/>
          <w:szCs w:val="24"/>
        </w:rPr>
        <w:t>á</w:t>
      </w:r>
      <w:r w:rsidRPr="0049577A">
        <w:rPr>
          <w:rFonts w:ascii="Times New Roman" w:hAnsi="Times New Roman" w:cs="Times New Roman"/>
          <w:sz w:val="24"/>
          <w:szCs w:val="24"/>
        </w:rPr>
        <w:t>bek</w:t>
      </w:r>
      <w:proofErr w:type="spellEnd"/>
      <w:r w:rsidRPr="0049577A">
        <w:rPr>
          <w:rFonts w:ascii="Times New Roman" w:hAnsi="Times New Roman" w:cs="Times New Roman"/>
          <w:sz w:val="24"/>
          <w:szCs w:val="24"/>
        </w:rPr>
        <w:t xml:space="preserve"> y </w:t>
      </w:r>
      <w:proofErr w:type="spellStart"/>
      <w:r w:rsidRPr="0049577A">
        <w:rPr>
          <w:rFonts w:ascii="Times New Roman" w:hAnsi="Times New Roman" w:cs="Times New Roman"/>
          <w:sz w:val="24"/>
          <w:szCs w:val="24"/>
        </w:rPr>
        <w:t>Jaroslav</w:t>
      </w:r>
      <w:proofErr w:type="spellEnd"/>
      <w:r w:rsidRPr="0049577A">
        <w:rPr>
          <w:rFonts w:ascii="Times New Roman" w:hAnsi="Times New Roman" w:cs="Times New Roman"/>
          <w:sz w:val="24"/>
          <w:szCs w:val="24"/>
        </w:rPr>
        <w:t xml:space="preserve"> </w:t>
      </w:r>
      <w:proofErr w:type="spellStart"/>
      <w:r w:rsidRPr="0049577A">
        <w:rPr>
          <w:rFonts w:ascii="Times New Roman" w:hAnsi="Times New Roman" w:cs="Times New Roman"/>
          <w:sz w:val="24"/>
          <w:szCs w:val="24"/>
        </w:rPr>
        <w:t>Milota</w:t>
      </w:r>
      <w:proofErr w:type="spellEnd"/>
      <w:r w:rsidRPr="0049577A">
        <w:rPr>
          <w:rFonts w:ascii="Times New Roman" w:hAnsi="Times New Roman" w:cs="Times New Roman"/>
          <w:sz w:val="24"/>
          <w:szCs w:val="24"/>
        </w:rPr>
        <w:t xml:space="preserve">, editores, </w:t>
      </w:r>
      <w:proofErr w:type="spellStart"/>
      <w:smartTag w:uri="urn:schemas-microsoft-com:office:smarttags" w:element="place">
        <w:smartTag w:uri="urn:schemas-microsoft-com:office:smarttags" w:element="City">
          <w:r w:rsidRPr="0049577A">
            <w:rPr>
              <w:rFonts w:ascii="Times New Roman" w:hAnsi="Times New Roman" w:cs="Times New Roman"/>
              <w:sz w:val="24"/>
              <w:szCs w:val="24"/>
            </w:rPr>
            <w:t>Plzen</w:t>
          </w:r>
        </w:smartTag>
        <w:proofErr w:type="spellEnd"/>
        <w:r w:rsidRPr="0049577A">
          <w:rPr>
            <w:rFonts w:ascii="Times New Roman" w:hAnsi="Times New Roman" w:cs="Times New Roman"/>
            <w:sz w:val="24"/>
            <w:szCs w:val="24"/>
          </w:rPr>
          <w:t xml:space="preserve">, </w:t>
        </w:r>
        <w:proofErr w:type="spellStart"/>
        <w:smartTag w:uri="urn:schemas-microsoft-com:office:smarttags" w:element="country-region">
          <w:r w:rsidRPr="0049577A">
            <w:rPr>
              <w:rFonts w:ascii="Times New Roman" w:hAnsi="Times New Roman" w:cs="Times New Roman"/>
              <w:sz w:val="24"/>
              <w:szCs w:val="24"/>
            </w:rPr>
            <w:t>Czech</w:t>
          </w:r>
          <w:proofErr w:type="spellEnd"/>
          <w:r w:rsidR="0049577A" w:rsidRPr="0049577A">
            <w:rPr>
              <w:rFonts w:ascii="Times New Roman" w:hAnsi="Times New Roman" w:cs="Times New Roman"/>
              <w:sz w:val="24"/>
              <w:szCs w:val="24"/>
            </w:rPr>
            <w:t xml:space="preserve"> </w:t>
          </w:r>
          <w:proofErr w:type="spellStart"/>
          <w:r w:rsidRPr="0049577A">
            <w:rPr>
              <w:rFonts w:ascii="Times New Roman" w:hAnsi="Times New Roman" w:cs="Times New Roman"/>
              <w:sz w:val="24"/>
              <w:szCs w:val="24"/>
            </w:rPr>
            <w:t>Republic</w:t>
          </w:r>
        </w:smartTag>
      </w:smartTag>
      <w:proofErr w:type="spellEnd"/>
      <w:r w:rsidRPr="0049577A">
        <w:rPr>
          <w:rFonts w:ascii="Times New Roman" w:hAnsi="Times New Roman" w:cs="Times New Roman"/>
          <w:sz w:val="24"/>
          <w:szCs w:val="24"/>
        </w:rPr>
        <w:t>, 2004.</w:t>
      </w:r>
    </w:p>
    <w:p w:rsidR="001F0FF1" w:rsidRPr="00E96987" w:rsidRDefault="001F0FF1" w:rsidP="001F0FF1">
      <w:pPr>
        <w:pStyle w:val="Textosinformato"/>
      </w:pPr>
    </w:p>
    <w:p w:rsidR="001F0FF1" w:rsidRPr="0049577A" w:rsidRDefault="001F0FF1" w:rsidP="001F0FF1">
      <w:pPr>
        <w:pStyle w:val="Textosinformato"/>
        <w:rPr>
          <w:rFonts w:ascii="Times New Roman" w:hAnsi="Times New Roman" w:cs="Times New Roman"/>
          <w:sz w:val="24"/>
          <w:szCs w:val="24"/>
        </w:rPr>
      </w:pPr>
      <w:r w:rsidRPr="0049577A">
        <w:rPr>
          <w:rFonts w:ascii="Times New Roman" w:hAnsi="Times New Roman" w:cs="Times New Roman"/>
          <w:sz w:val="24"/>
          <w:szCs w:val="24"/>
        </w:rPr>
        <w:t xml:space="preserve">S. </w:t>
      </w:r>
      <w:proofErr w:type="spellStart"/>
      <w:r w:rsidRPr="0049577A">
        <w:rPr>
          <w:rFonts w:ascii="Times New Roman" w:hAnsi="Times New Roman" w:cs="Times New Roman"/>
          <w:sz w:val="24"/>
          <w:szCs w:val="24"/>
        </w:rPr>
        <w:t>Hildebrandt</w:t>
      </w:r>
      <w:proofErr w:type="spellEnd"/>
      <w:r w:rsidRPr="0049577A">
        <w:rPr>
          <w:rFonts w:ascii="Times New Roman" w:hAnsi="Times New Roman" w:cs="Times New Roman"/>
          <w:sz w:val="24"/>
          <w:szCs w:val="24"/>
        </w:rPr>
        <w:t xml:space="preserve"> y A. Tromba,  Matem</w:t>
      </w:r>
      <w:r w:rsidR="0049577A">
        <w:rPr>
          <w:rFonts w:ascii="Times New Roman" w:hAnsi="Times New Roman" w:cs="Times New Roman"/>
          <w:sz w:val="24"/>
          <w:szCs w:val="24"/>
        </w:rPr>
        <w:t>á</w:t>
      </w:r>
      <w:r w:rsidRPr="0049577A">
        <w:rPr>
          <w:rFonts w:ascii="Times New Roman" w:hAnsi="Times New Roman" w:cs="Times New Roman"/>
          <w:sz w:val="24"/>
          <w:szCs w:val="24"/>
        </w:rPr>
        <w:t>ticas y formas</w:t>
      </w:r>
      <w:r w:rsidR="0049577A">
        <w:rPr>
          <w:rFonts w:ascii="Times New Roman" w:hAnsi="Times New Roman" w:cs="Times New Roman"/>
          <w:sz w:val="24"/>
          <w:szCs w:val="24"/>
        </w:rPr>
        <w:t xml:space="preserve"> ó</w:t>
      </w:r>
      <w:r w:rsidRPr="0049577A">
        <w:rPr>
          <w:rFonts w:ascii="Times New Roman" w:hAnsi="Times New Roman" w:cs="Times New Roman"/>
          <w:sz w:val="24"/>
          <w:szCs w:val="24"/>
        </w:rPr>
        <w:t>ptimas,</w:t>
      </w:r>
      <w:r w:rsidR="0049577A">
        <w:rPr>
          <w:rFonts w:ascii="Times New Roman" w:hAnsi="Times New Roman" w:cs="Times New Roman"/>
          <w:sz w:val="24"/>
          <w:szCs w:val="24"/>
        </w:rPr>
        <w:t xml:space="preserve"> </w:t>
      </w:r>
      <w:r w:rsidRPr="0049577A">
        <w:rPr>
          <w:rFonts w:ascii="Times New Roman" w:hAnsi="Times New Roman" w:cs="Times New Roman"/>
          <w:sz w:val="24"/>
          <w:szCs w:val="24"/>
        </w:rPr>
        <w:t>Prensa Cient</w:t>
      </w:r>
      <w:r w:rsidR="0049577A">
        <w:rPr>
          <w:rFonts w:ascii="Times New Roman" w:hAnsi="Times New Roman" w:cs="Times New Roman"/>
          <w:sz w:val="24"/>
          <w:szCs w:val="24"/>
        </w:rPr>
        <w:t>í</w:t>
      </w:r>
      <w:r w:rsidRPr="0049577A">
        <w:rPr>
          <w:rFonts w:ascii="Times New Roman" w:hAnsi="Times New Roman" w:cs="Times New Roman"/>
          <w:sz w:val="24"/>
          <w:szCs w:val="24"/>
        </w:rPr>
        <w:t xml:space="preserve">fica, </w:t>
      </w:r>
      <w:r w:rsidR="0049577A">
        <w:rPr>
          <w:rFonts w:ascii="Times New Roman" w:hAnsi="Times New Roman" w:cs="Times New Roman"/>
          <w:sz w:val="24"/>
          <w:szCs w:val="24"/>
        </w:rPr>
        <w:t>B</w:t>
      </w:r>
      <w:r w:rsidRPr="0049577A">
        <w:rPr>
          <w:rFonts w:ascii="Times New Roman" w:hAnsi="Times New Roman" w:cs="Times New Roman"/>
          <w:sz w:val="24"/>
          <w:szCs w:val="24"/>
        </w:rPr>
        <w:t>arcelona, 1990.</w:t>
      </w:r>
    </w:p>
    <w:p w:rsidR="001F0FF1" w:rsidRPr="0049577A" w:rsidRDefault="001F0FF1" w:rsidP="001F0FF1">
      <w:pPr>
        <w:pStyle w:val="Textosinformato"/>
        <w:rPr>
          <w:rFonts w:ascii="Times New Roman" w:hAnsi="Times New Roman" w:cs="Times New Roman"/>
          <w:sz w:val="24"/>
          <w:szCs w:val="24"/>
        </w:rPr>
      </w:pPr>
    </w:p>
    <w:p w:rsidR="001F0FF1" w:rsidRPr="0049577A" w:rsidRDefault="001F0FF1" w:rsidP="001F0FF1">
      <w:pPr>
        <w:pStyle w:val="Textosinformato"/>
        <w:rPr>
          <w:rFonts w:ascii="Times New Roman" w:hAnsi="Times New Roman" w:cs="Times New Roman"/>
          <w:sz w:val="24"/>
          <w:szCs w:val="24"/>
        </w:rPr>
      </w:pPr>
      <w:r w:rsidRPr="0049577A">
        <w:rPr>
          <w:rFonts w:ascii="Times New Roman" w:hAnsi="Times New Roman" w:cs="Times New Roman"/>
          <w:sz w:val="24"/>
          <w:szCs w:val="24"/>
          <w:lang w:val="en-GB"/>
        </w:rPr>
        <w:t>M. Kline,  Mathematical thought from ancient</w:t>
      </w:r>
      <w:r w:rsidR="003B3ED2">
        <w:rPr>
          <w:rFonts w:ascii="Times New Roman" w:hAnsi="Times New Roman" w:cs="Times New Roman"/>
          <w:sz w:val="24"/>
          <w:szCs w:val="24"/>
          <w:lang w:val="en-GB"/>
        </w:rPr>
        <w:t xml:space="preserve"> </w:t>
      </w:r>
      <w:r w:rsidRPr="0049577A">
        <w:rPr>
          <w:rFonts w:ascii="Times New Roman" w:hAnsi="Times New Roman" w:cs="Times New Roman"/>
          <w:sz w:val="24"/>
          <w:szCs w:val="24"/>
          <w:lang w:val="en-GB"/>
        </w:rPr>
        <w:t>to modern times,</w:t>
      </w:r>
      <w:r w:rsidR="003B3ED2">
        <w:rPr>
          <w:rFonts w:ascii="Times New Roman" w:hAnsi="Times New Roman" w:cs="Times New Roman"/>
          <w:sz w:val="24"/>
          <w:szCs w:val="24"/>
          <w:lang w:val="en-GB"/>
        </w:rPr>
        <w:t xml:space="preserve"> </w:t>
      </w:r>
      <w:r w:rsidRPr="0049577A">
        <w:rPr>
          <w:rFonts w:ascii="Times New Roman" w:hAnsi="Times New Roman" w:cs="Times New Roman"/>
          <w:sz w:val="24"/>
          <w:szCs w:val="24"/>
          <w:lang w:val="en-GB"/>
        </w:rPr>
        <w:t xml:space="preserve">Oxford University </w:t>
      </w:r>
      <w:r w:rsidR="003B3ED2">
        <w:rPr>
          <w:rFonts w:ascii="Times New Roman" w:hAnsi="Times New Roman" w:cs="Times New Roman"/>
          <w:sz w:val="24"/>
          <w:szCs w:val="24"/>
          <w:lang w:val="en-GB"/>
        </w:rPr>
        <w:t>P</w:t>
      </w:r>
      <w:r w:rsidRPr="0049577A">
        <w:rPr>
          <w:rFonts w:ascii="Times New Roman" w:hAnsi="Times New Roman" w:cs="Times New Roman"/>
          <w:sz w:val="24"/>
          <w:szCs w:val="24"/>
          <w:lang w:val="en-GB"/>
        </w:rPr>
        <w:t>ress, New York, 1972</w:t>
      </w:r>
      <w:r w:rsidR="003B3ED2">
        <w:rPr>
          <w:rFonts w:ascii="Times New Roman" w:hAnsi="Times New Roman" w:cs="Times New Roman"/>
          <w:sz w:val="24"/>
          <w:szCs w:val="24"/>
          <w:lang w:val="en-GB"/>
        </w:rPr>
        <w:t xml:space="preserve">. </w:t>
      </w:r>
      <w:r w:rsidRPr="0049577A">
        <w:rPr>
          <w:rFonts w:ascii="Times New Roman" w:hAnsi="Times New Roman" w:cs="Times New Roman"/>
          <w:sz w:val="24"/>
          <w:szCs w:val="24"/>
        </w:rPr>
        <w:t>Traducci</w:t>
      </w:r>
      <w:r w:rsidR="003B3ED2">
        <w:rPr>
          <w:rFonts w:ascii="Times New Roman" w:hAnsi="Times New Roman" w:cs="Times New Roman"/>
          <w:sz w:val="24"/>
          <w:szCs w:val="24"/>
        </w:rPr>
        <w:t>ó</w:t>
      </w:r>
      <w:r w:rsidRPr="0049577A">
        <w:rPr>
          <w:rFonts w:ascii="Times New Roman" w:hAnsi="Times New Roman" w:cs="Times New Roman"/>
          <w:sz w:val="24"/>
          <w:szCs w:val="24"/>
        </w:rPr>
        <w:t>n al castellano en Alianza Editorial, Madrid, 1992.</w:t>
      </w:r>
    </w:p>
    <w:p w:rsidR="001F0FF1" w:rsidRPr="0049577A" w:rsidRDefault="001F0FF1" w:rsidP="001F0FF1">
      <w:pPr>
        <w:pStyle w:val="Textosinformato"/>
        <w:rPr>
          <w:rFonts w:ascii="Times New Roman" w:hAnsi="Times New Roman" w:cs="Times New Roman"/>
          <w:sz w:val="24"/>
          <w:szCs w:val="24"/>
        </w:rPr>
      </w:pPr>
    </w:p>
    <w:p w:rsidR="001F0FF1" w:rsidRPr="003A0C43" w:rsidRDefault="001F0FF1" w:rsidP="001F0FF1">
      <w:pPr>
        <w:pStyle w:val="Textosinformato"/>
        <w:rPr>
          <w:rFonts w:ascii="Times New Roman" w:hAnsi="Times New Roman" w:cs="Times New Roman"/>
          <w:sz w:val="24"/>
          <w:szCs w:val="24"/>
        </w:rPr>
      </w:pPr>
      <w:r w:rsidRPr="003A0C43">
        <w:rPr>
          <w:rFonts w:ascii="Times New Roman" w:hAnsi="Times New Roman" w:cs="Times New Roman"/>
          <w:sz w:val="24"/>
          <w:szCs w:val="24"/>
        </w:rPr>
        <w:t xml:space="preserve">J.L. </w:t>
      </w:r>
      <w:proofErr w:type="spellStart"/>
      <w:r w:rsidRPr="003A0C43">
        <w:rPr>
          <w:rFonts w:ascii="Times New Roman" w:hAnsi="Times New Roman" w:cs="Times New Roman"/>
          <w:sz w:val="24"/>
          <w:szCs w:val="24"/>
        </w:rPr>
        <w:t>Troutman</w:t>
      </w:r>
      <w:proofErr w:type="spellEnd"/>
      <w:r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Variational</w:t>
      </w:r>
      <w:proofErr w:type="spellEnd"/>
      <w:r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calculus</w:t>
      </w:r>
      <w:proofErr w:type="spellEnd"/>
      <w:r w:rsidRPr="003A0C43">
        <w:rPr>
          <w:rFonts w:ascii="Times New Roman" w:hAnsi="Times New Roman" w:cs="Times New Roman"/>
          <w:sz w:val="24"/>
          <w:szCs w:val="24"/>
        </w:rPr>
        <w:t xml:space="preserve"> and </w:t>
      </w:r>
      <w:proofErr w:type="spellStart"/>
      <w:r w:rsidRPr="003A0C43">
        <w:rPr>
          <w:rFonts w:ascii="Times New Roman" w:hAnsi="Times New Roman" w:cs="Times New Roman"/>
          <w:sz w:val="24"/>
          <w:szCs w:val="24"/>
        </w:rPr>
        <w:t>optimal</w:t>
      </w:r>
      <w:proofErr w:type="spellEnd"/>
      <w:r w:rsidR="003B3ED2" w:rsidRPr="003A0C43">
        <w:rPr>
          <w:rFonts w:ascii="Times New Roman" w:hAnsi="Times New Roman" w:cs="Times New Roman"/>
          <w:sz w:val="24"/>
          <w:szCs w:val="24"/>
        </w:rPr>
        <w:t xml:space="preserve"> </w:t>
      </w:r>
      <w:r w:rsidRPr="003A0C43">
        <w:rPr>
          <w:rFonts w:ascii="Times New Roman" w:hAnsi="Times New Roman" w:cs="Times New Roman"/>
          <w:sz w:val="24"/>
          <w:szCs w:val="24"/>
        </w:rPr>
        <w:t xml:space="preserve">control, </w:t>
      </w:r>
      <w:r w:rsidR="003B3ED2" w:rsidRPr="003A0C43">
        <w:rPr>
          <w:rFonts w:ascii="Times New Roman" w:hAnsi="Times New Roman" w:cs="Times New Roman"/>
          <w:sz w:val="24"/>
          <w:szCs w:val="24"/>
        </w:rPr>
        <w:t xml:space="preserve"> </w:t>
      </w:r>
      <w:proofErr w:type="spellStart"/>
      <w:r w:rsidRPr="003A0C43">
        <w:rPr>
          <w:rFonts w:ascii="Times New Roman" w:hAnsi="Times New Roman" w:cs="Times New Roman"/>
          <w:sz w:val="24"/>
          <w:szCs w:val="24"/>
        </w:rPr>
        <w:t>Springer-Verlag</w:t>
      </w:r>
      <w:proofErr w:type="spellEnd"/>
      <w:r w:rsidRPr="003A0C43">
        <w:rPr>
          <w:rFonts w:ascii="Times New Roman" w:hAnsi="Times New Roman" w:cs="Times New Roman"/>
          <w:sz w:val="24"/>
          <w:szCs w:val="24"/>
        </w:rPr>
        <w:t>, New York, 1996.</w:t>
      </w:r>
    </w:p>
    <w:p w:rsidR="001F0FF1" w:rsidRPr="003A0C43" w:rsidRDefault="001F0FF1" w:rsidP="001F0FF1">
      <w:pPr>
        <w:pStyle w:val="Textosinformato"/>
        <w:rPr>
          <w:rFonts w:ascii="Times New Roman" w:hAnsi="Times New Roman" w:cs="Times New Roman"/>
          <w:sz w:val="24"/>
          <w:szCs w:val="24"/>
        </w:rPr>
      </w:pPr>
    </w:p>
    <w:p w:rsidR="001F0FF1" w:rsidRPr="0049577A" w:rsidRDefault="001F0FF1" w:rsidP="001F0FF1">
      <w:pPr>
        <w:pStyle w:val="Textosinformato"/>
        <w:rPr>
          <w:rFonts w:ascii="Times New Roman" w:hAnsi="Times New Roman" w:cs="Times New Roman"/>
          <w:sz w:val="24"/>
          <w:szCs w:val="24"/>
          <w:lang w:val="en-GB"/>
        </w:rPr>
      </w:pPr>
      <w:r w:rsidRPr="0049577A">
        <w:rPr>
          <w:rFonts w:ascii="Times New Roman" w:hAnsi="Times New Roman" w:cs="Times New Roman"/>
          <w:sz w:val="24"/>
          <w:szCs w:val="24"/>
          <w:lang w:val="en-GB"/>
        </w:rPr>
        <w:t>B. Van Brunt, The Calculus of</w:t>
      </w:r>
      <w:r w:rsidR="006C12A6">
        <w:rPr>
          <w:rFonts w:ascii="Times New Roman" w:hAnsi="Times New Roman" w:cs="Times New Roman"/>
          <w:sz w:val="24"/>
          <w:szCs w:val="24"/>
          <w:lang w:val="en-GB"/>
        </w:rPr>
        <w:t xml:space="preserve"> </w:t>
      </w:r>
      <w:r w:rsidRPr="0049577A">
        <w:rPr>
          <w:rFonts w:ascii="Times New Roman" w:hAnsi="Times New Roman" w:cs="Times New Roman"/>
          <w:sz w:val="24"/>
          <w:szCs w:val="24"/>
          <w:lang w:val="en-GB"/>
        </w:rPr>
        <w:t xml:space="preserve">Variations, </w:t>
      </w:r>
      <w:r w:rsidR="006C12A6">
        <w:rPr>
          <w:rFonts w:ascii="Times New Roman" w:hAnsi="Times New Roman" w:cs="Times New Roman"/>
          <w:sz w:val="24"/>
          <w:szCs w:val="24"/>
          <w:lang w:val="en-GB"/>
        </w:rPr>
        <w:t xml:space="preserve"> </w:t>
      </w:r>
      <w:r w:rsidRPr="0049577A">
        <w:rPr>
          <w:rFonts w:ascii="Times New Roman" w:hAnsi="Times New Roman" w:cs="Times New Roman"/>
          <w:sz w:val="24"/>
          <w:szCs w:val="24"/>
          <w:lang w:val="en-GB"/>
        </w:rPr>
        <w:t xml:space="preserve">Springer, </w:t>
      </w:r>
      <w:smartTag w:uri="urn:schemas-microsoft-com:office:smarttags" w:element="place">
        <w:smartTag w:uri="urn:schemas-microsoft-com:office:smarttags" w:element="State">
          <w:r w:rsidRPr="0049577A">
            <w:rPr>
              <w:rFonts w:ascii="Times New Roman" w:hAnsi="Times New Roman" w:cs="Times New Roman"/>
              <w:sz w:val="24"/>
              <w:szCs w:val="24"/>
              <w:lang w:val="en-GB"/>
            </w:rPr>
            <w:t xml:space="preserve">New </w:t>
          </w:r>
          <w:proofErr w:type="spellStart"/>
          <w:r w:rsidRPr="0049577A">
            <w:rPr>
              <w:rFonts w:ascii="Times New Roman" w:hAnsi="Times New Roman" w:cs="Times New Roman"/>
              <w:sz w:val="24"/>
              <w:szCs w:val="24"/>
              <w:lang w:val="en-GB"/>
            </w:rPr>
            <w:t>york</w:t>
          </w:r>
        </w:smartTag>
      </w:smartTag>
      <w:proofErr w:type="spellEnd"/>
      <w:r w:rsidRPr="0049577A">
        <w:rPr>
          <w:rFonts w:ascii="Times New Roman" w:hAnsi="Times New Roman" w:cs="Times New Roman"/>
          <w:sz w:val="24"/>
          <w:szCs w:val="24"/>
          <w:lang w:val="en-GB"/>
        </w:rPr>
        <w:t>, 2006.</w:t>
      </w:r>
    </w:p>
    <w:p w:rsidR="001F0FF1" w:rsidRPr="000A6F71" w:rsidRDefault="001F0FF1" w:rsidP="001F0FF1">
      <w:pPr>
        <w:pStyle w:val="Textosinformato"/>
        <w:rPr>
          <w:lang w:val="en-GB"/>
        </w:rPr>
      </w:pPr>
    </w:p>
    <w:p w:rsidR="001F0FF1" w:rsidRPr="006C12A6" w:rsidRDefault="001F0FF1" w:rsidP="001F0FF1">
      <w:pPr>
        <w:pStyle w:val="Textosinformato"/>
        <w:rPr>
          <w:lang w:val="en-GB"/>
        </w:rPr>
      </w:pPr>
    </w:p>
    <w:p w:rsidR="001F0FF1" w:rsidRDefault="001F0FF1" w:rsidP="001F0FF1">
      <w:pPr>
        <w:pStyle w:val="Textosinformato"/>
        <w:rPr>
          <w:rFonts w:ascii="Times New Roman" w:hAnsi="Times New Roman" w:cs="Times New Roman"/>
          <w:sz w:val="24"/>
          <w:szCs w:val="24"/>
        </w:rPr>
      </w:pPr>
      <w:r w:rsidRPr="00607CA9">
        <w:rPr>
          <w:rFonts w:ascii="Times New Roman" w:hAnsi="Times New Roman" w:cs="Times New Roman"/>
          <w:sz w:val="24"/>
          <w:szCs w:val="24"/>
        </w:rPr>
        <w:t xml:space="preserve">Las siguientes direcciones de internet pueden ser </w:t>
      </w:r>
      <w:r w:rsidR="00607CA9">
        <w:rPr>
          <w:rFonts w:ascii="Times New Roman" w:hAnsi="Times New Roman" w:cs="Times New Roman"/>
          <w:sz w:val="24"/>
          <w:szCs w:val="24"/>
        </w:rPr>
        <w:t>ú</w:t>
      </w:r>
      <w:r w:rsidRPr="00607CA9">
        <w:rPr>
          <w:rFonts w:ascii="Times New Roman" w:hAnsi="Times New Roman" w:cs="Times New Roman"/>
          <w:sz w:val="24"/>
          <w:szCs w:val="24"/>
        </w:rPr>
        <w:t>tiles:</w:t>
      </w:r>
    </w:p>
    <w:p w:rsidR="003C4E12" w:rsidRDefault="003C4E12" w:rsidP="003C4E12">
      <w:pPr>
        <w:pStyle w:val="NormalWeb"/>
        <w:rPr>
          <w:b/>
          <w:bCs/>
          <w:i/>
          <w:iCs/>
        </w:rPr>
      </w:pPr>
      <w:r w:rsidRPr="00A66BB8">
        <w:rPr>
          <w:b/>
          <w:bCs/>
          <w:lang w:val="en-US"/>
        </w:rPr>
        <w:t xml:space="preserve">THE MACTUTOR HISTORY OF MATHEMATICS ARCHIVE. </w:t>
      </w:r>
      <w:r>
        <w:rPr>
          <w:b/>
          <w:bCs/>
          <w:i/>
          <w:iCs/>
        </w:rPr>
        <w:t xml:space="preserve">Muy útil para todas las cuestiones relacionadas con la historia de </w:t>
      </w:r>
      <w:smartTag w:uri="urn:schemas-microsoft-com:office:smarttags" w:element="PersonName">
        <w:smartTagPr>
          <w:attr w:name="ProductID" w:val="la Matem￡tica. Para"/>
        </w:smartTagPr>
        <w:r>
          <w:rPr>
            <w:b/>
            <w:bCs/>
            <w:i/>
            <w:iCs/>
          </w:rPr>
          <w:t>la Matemática. Para</w:t>
        </w:r>
      </w:smartTag>
      <w:r>
        <w:rPr>
          <w:b/>
          <w:bCs/>
          <w:i/>
          <w:iCs/>
        </w:rPr>
        <w:t xml:space="preserve"> mí es particularmente atractiva la página sobre los "Matemáticos del día". </w:t>
      </w:r>
      <w:r>
        <w:rPr>
          <w:b/>
          <w:bCs/>
        </w:rPr>
        <w:t> </w:t>
      </w:r>
      <w:r>
        <w:rPr>
          <w:b/>
          <w:bCs/>
          <w:i/>
          <w:iCs/>
        </w:rPr>
        <w:t>Podemos aprender mucho de sus vidas. </w:t>
      </w:r>
    </w:p>
    <w:p w:rsidR="003C4E12" w:rsidRDefault="003C4E12" w:rsidP="003C4E12">
      <w:pPr>
        <w:pStyle w:val="NormalWeb"/>
        <w:rPr>
          <w:b/>
          <w:bCs/>
        </w:rPr>
      </w:pPr>
      <w:r>
        <w:rPr>
          <w:b/>
          <w:bCs/>
        </w:rPr>
        <w:t xml:space="preserve"> </w:t>
      </w:r>
      <w:hyperlink r:id="rId7" w:history="1">
        <w:r>
          <w:rPr>
            <w:rStyle w:val="Hipervnculo"/>
            <w:b/>
            <w:bCs/>
          </w:rPr>
          <w:t>http://www-groups.dcs.st-and.ac.uk/~history/index.html</w:t>
        </w:r>
      </w:hyperlink>
    </w:p>
    <w:p w:rsidR="003C4E12" w:rsidRDefault="003C4E12" w:rsidP="003C4E12">
      <w:pPr>
        <w:pStyle w:val="NormalWeb"/>
        <w:rPr>
          <w:b/>
          <w:bCs/>
          <w:i/>
          <w:iCs/>
        </w:rPr>
      </w:pPr>
      <w:r w:rsidRPr="00A66BB8">
        <w:rPr>
          <w:b/>
          <w:bCs/>
          <w:lang w:val="en-US"/>
        </w:rPr>
        <w:t>ERIC WEISSTEIN'S WORL OF MATHEMATICS.</w:t>
      </w:r>
      <w:r w:rsidRPr="00A66BB8">
        <w:rPr>
          <w:b/>
          <w:bCs/>
          <w:i/>
          <w:iCs/>
          <w:lang w:val="en-US"/>
        </w:rPr>
        <w:t xml:space="preserve"> </w:t>
      </w:r>
      <w:r>
        <w:rPr>
          <w:b/>
          <w:bCs/>
          <w:i/>
          <w:iCs/>
        </w:rPr>
        <w:t xml:space="preserve">Página especialmente útil para consultar temas muy diversos y por las conexiones que establece entre los mismos. </w:t>
      </w:r>
    </w:p>
    <w:p w:rsidR="003C4E12" w:rsidRPr="00A66BB8" w:rsidRDefault="008F6338" w:rsidP="003C4E12">
      <w:pPr>
        <w:pStyle w:val="NormalWeb"/>
        <w:rPr>
          <w:lang w:val="en-US"/>
        </w:rPr>
      </w:pPr>
      <w:hyperlink r:id="rId8" w:history="1">
        <w:r w:rsidR="003C4E12" w:rsidRPr="00A66BB8">
          <w:rPr>
            <w:rStyle w:val="Hipervnculo"/>
            <w:b/>
            <w:bCs/>
            <w:lang w:val="en-US"/>
          </w:rPr>
          <w:t>http://mathworld.wolfram.com</w:t>
        </w:r>
      </w:hyperlink>
    </w:p>
    <w:p w:rsidR="003C4E12" w:rsidRDefault="003C4E12" w:rsidP="003C4E12">
      <w:pPr>
        <w:pStyle w:val="NormalWeb"/>
        <w:rPr>
          <w:b/>
          <w:bCs/>
          <w:i/>
          <w:iCs/>
        </w:rPr>
      </w:pPr>
      <w:r w:rsidRPr="00A66BB8">
        <w:rPr>
          <w:b/>
          <w:bCs/>
          <w:lang w:val="en-US"/>
        </w:rPr>
        <w:t xml:space="preserve">ERIC WEISSTEIN'S WORLD OF PHYSICS. </w:t>
      </w:r>
      <w:r>
        <w:rPr>
          <w:b/>
          <w:bCs/>
          <w:i/>
          <w:iCs/>
        </w:rPr>
        <w:t>Similar a la anterior, pero sobre temas de Física. </w:t>
      </w:r>
    </w:p>
    <w:p w:rsidR="003C4E12" w:rsidRDefault="003C4E12" w:rsidP="003C4E12">
      <w:pPr>
        <w:pStyle w:val="NormalWeb"/>
      </w:pPr>
      <w:r>
        <w:rPr>
          <w:b/>
          <w:bCs/>
          <w:i/>
          <w:iCs/>
        </w:rPr>
        <w:t xml:space="preserve"> </w:t>
      </w:r>
      <w:hyperlink r:id="rId9" w:history="1">
        <w:r>
          <w:rPr>
            <w:rStyle w:val="Hipervnculo"/>
            <w:b/>
            <w:bCs/>
          </w:rPr>
          <w:t>http://scienceworld.wolfram.com/physics/</w:t>
        </w:r>
      </w:hyperlink>
    </w:p>
    <w:p w:rsidR="001F0FF1" w:rsidRPr="00607CA9" w:rsidRDefault="001F0FF1" w:rsidP="001F0FF1">
      <w:pPr>
        <w:pStyle w:val="Textosinformato"/>
        <w:rPr>
          <w:rFonts w:ascii="Times New Roman" w:hAnsi="Times New Roman" w:cs="Times New Roman"/>
          <w:sz w:val="24"/>
          <w:szCs w:val="24"/>
        </w:rPr>
      </w:pPr>
    </w:p>
    <w:p w:rsidR="00E92A57" w:rsidRDefault="00E92A57" w:rsidP="00E92A57">
      <w:pPr>
        <w:autoSpaceDE w:val="0"/>
        <w:autoSpaceDN w:val="0"/>
        <w:adjustRightInd w:val="0"/>
        <w:rPr>
          <w:b/>
          <w:bCs/>
        </w:rPr>
      </w:pPr>
      <w:r>
        <w:rPr>
          <w:b/>
          <w:bCs/>
        </w:rPr>
        <w:t>Prerrequisitos</w:t>
      </w:r>
    </w:p>
    <w:p w:rsidR="00E92A57" w:rsidRDefault="00E92A57" w:rsidP="00E92A57">
      <w:pPr>
        <w:autoSpaceDE w:val="0"/>
        <w:autoSpaceDN w:val="0"/>
        <w:adjustRightInd w:val="0"/>
        <w:ind w:firstLine="708"/>
        <w:jc w:val="both"/>
      </w:pPr>
    </w:p>
    <w:p w:rsidR="00E92A57" w:rsidRDefault="00E92A57" w:rsidP="00883A6A">
      <w:pPr>
        <w:pStyle w:val="Textoindependiente"/>
        <w:rPr>
          <w:lang w:val="es-ES_tradnl"/>
        </w:rPr>
      </w:pPr>
      <w:r>
        <w:rPr>
          <w:lang w:val="es-ES_tradnl"/>
        </w:rPr>
        <w:t>Para entender el desarrollo del programa adecuadamente y seguir con aprovechamiento la asignatura, se necesita un conocimiento correcto de los contenidos previos impartidos sobre cálculo diferencial e integral para funciones de una y varias variables</w:t>
      </w:r>
      <w:r w:rsidR="00E63E0C">
        <w:rPr>
          <w:lang w:val="es-ES_tradnl"/>
        </w:rPr>
        <w:t>, así como análisis funcional y ecuaciones diferenciales (ordinarias y en derivadas parciales)</w:t>
      </w:r>
      <w:r>
        <w:rPr>
          <w:lang w:val="es-ES_tradnl"/>
        </w:rPr>
        <w:t>.</w:t>
      </w:r>
    </w:p>
    <w:p w:rsidR="00E92A57" w:rsidRDefault="00E92A57" w:rsidP="00E92A57">
      <w:pPr>
        <w:pStyle w:val="Textoindependiente"/>
        <w:jc w:val="left"/>
        <w:rPr>
          <w:lang w:val="es-ES_tradnl"/>
        </w:rPr>
      </w:pPr>
    </w:p>
    <w:p w:rsidR="00E92A57" w:rsidRDefault="00E92A57" w:rsidP="00E92A57">
      <w:pPr>
        <w:autoSpaceDE w:val="0"/>
        <w:autoSpaceDN w:val="0"/>
        <w:adjustRightInd w:val="0"/>
        <w:jc w:val="both"/>
        <w:rPr>
          <w:b/>
          <w:bCs/>
        </w:rPr>
      </w:pPr>
    </w:p>
    <w:p w:rsidR="00E92A57" w:rsidRDefault="00E92A57" w:rsidP="00E92A57">
      <w:pPr>
        <w:autoSpaceDE w:val="0"/>
        <w:autoSpaceDN w:val="0"/>
        <w:adjustRightInd w:val="0"/>
        <w:rPr>
          <w:b/>
          <w:bCs/>
        </w:rPr>
      </w:pPr>
      <w:r>
        <w:rPr>
          <w:b/>
          <w:bCs/>
        </w:rPr>
        <w:t xml:space="preserve">Objetivos de </w:t>
      </w:r>
      <w:smartTag w:uri="urn:schemas-microsoft-com:office:smarttags" w:element="PersonName">
        <w:r>
          <w:rPr>
            <w:b/>
            <w:bCs/>
          </w:rPr>
          <w:t>la</w:t>
        </w:r>
      </w:smartTag>
      <w:r>
        <w:rPr>
          <w:b/>
          <w:bCs/>
        </w:rPr>
        <w:t xml:space="preserve"> asignatura (destrezas a conseguir)</w:t>
      </w:r>
    </w:p>
    <w:p w:rsidR="00E92A57" w:rsidRDefault="00E92A57" w:rsidP="00E92A57">
      <w:pPr>
        <w:autoSpaceDE w:val="0"/>
        <w:autoSpaceDN w:val="0"/>
        <w:adjustRightInd w:val="0"/>
        <w:rPr>
          <w:b/>
          <w:bCs/>
        </w:rPr>
      </w:pPr>
    </w:p>
    <w:p w:rsidR="00F81DAD" w:rsidRDefault="00E92A57" w:rsidP="00883A6A">
      <w:pPr>
        <w:pStyle w:val="Textosinformato"/>
        <w:jc w:val="both"/>
        <w:rPr>
          <w:rFonts w:ascii="Times New Roman" w:hAnsi="Times New Roman" w:cs="Times New Roman"/>
          <w:sz w:val="24"/>
          <w:szCs w:val="24"/>
        </w:rPr>
      </w:pPr>
      <w:r w:rsidRPr="00883A6A">
        <w:rPr>
          <w:rFonts w:ascii="Times New Roman" w:hAnsi="Times New Roman" w:cs="Times New Roman"/>
          <w:sz w:val="24"/>
          <w:szCs w:val="24"/>
          <w:lang w:val="es-ES_tradnl"/>
        </w:rPr>
        <w:t xml:space="preserve">Esta asignatura se ofrece al alumno en el </w:t>
      </w:r>
      <w:r w:rsidR="00EE3A60" w:rsidRPr="00883A6A">
        <w:rPr>
          <w:rFonts w:ascii="Times New Roman" w:hAnsi="Times New Roman" w:cs="Times New Roman"/>
          <w:sz w:val="24"/>
          <w:szCs w:val="24"/>
          <w:lang w:val="es-ES_tradnl"/>
        </w:rPr>
        <w:t>segundo ciclo d</w:t>
      </w:r>
      <w:r w:rsidRPr="00883A6A">
        <w:rPr>
          <w:rFonts w:ascii="Times New Roman" w:hAnsi="Times New Roman" w:cs="Times New Roman"/>
          <w:sz w:val="24"/>
          <w:szCs w:val="24"/>
          <w:lang w:val="es-ES_tradnl"/>
        </w:rPr>
        <w:t xml:space="preserve">el plan de estudios de </w:t>
      </w:r>
      <w:smartTag w:uri="urn:schemas-microsoft-com:office:smarttags" w:element="PersonName">
        <w:smartTagPr>
          <w:attr w:name="ProductID" w:val="la Licenciatura"/>
        </w:smartTagPr>
        <w:r w:rsidRPr="00883A6A">
          <w:rPr>
            <w:rFonts w:ascii="Times New Roman" w:hAnsi="Times New Roman" w:cs="Times New Roman"/>
            <w:sz w:val="24"/>
            <w:szCs w:val="24"/>
            <w:lang w:val="es-ES_tradnl"/>
          </w:rPr>
          <w:t>la Licenciatura</w:t>
        </w:r>
      </w:smartTag>
      <w:r w:rsidRPr="00883A6A">
        <w:rPr>
          <w:rFonts w:ascii="Times New Roman" w:hAnsi="Times New Roman" w:cs="Times New Roman"/>
          <w:sz w:val="24"/>
          <w:szCs w:val="24"/>
          <w:lang w:val="es-ES_tradnl"/>
        </w:rPr>
        <w:t xml:space="preserve"> en </w:t>
      </w:r>
      <w:r w:rsidR="00EE3A60" w:rsidRPr="00883A6A">
        <w:rPr>
          <w:rFonts w:ascii="Times New Roman" w:hAnsi="Times New Roman" w:cs="Times New Roman"/>
          <w:sz w:val="24"/>
          <w:szCs w:val="24"/>
          <w:lang w:val="es-ES_tradnl"/>
        </w:rPr>
        <w:t>Matemáticas</w:t>
      </w:r>
      <w:r w:rsidRPr="00883A6A">
        <w:rPr>
          <w:rFonts w:ascii="Times New Roman" w:hAnsi="Times New Roman" w:cs="Times New Roman"/>
          <w:sz w:val="24"/>
          <w:szCs w:val="24"/>
          <w:lang w:val="es-ES_tradnl"/>
        </w:rPr>
        <w:t>, como asignatura optativa. Tiene asignados seis créditos y debe considerarse como una introducción a l</w:t>
      </w:r>
      <w:r w:rsidR="00EE3A60" w:rsidRPr="00883A6A">
        <w:rPr>
          <w:rFonts w:ascii="Times New Roman" w:hAnsi="Times New Roman" w:cs="Times New Roman"/>
          <w:sz w:val="24"/>
          <w:szCs w:val="24"/>
          <w:lang w:val="es-ES_tradnl"/>
        </w:rPr>
        <w:t xml:space="preserve">os métodos </w:t>
      </w:r>
      <w:proofErr w:type="spellStart"/>
      <w:r w:rsidR="00EE3A60" w:rsidRPr="00883A6A">
        <w:rPr>
          <w:rFonts w:ascii="Times New Roman" w:hAnsi="Times New Roman" w:cs="Times New Roman"/>
          <w:sz w:val="24"/>
          <w:szCs w:val="24"/>
          <w:lang w:val="es-ES_tradnl"/>
        </w:rPr>
        <w:t>variacionales</w:t>
      </w:r>
      <w:proofErr w:type="spellEnd"/>
      <w:r w:rsidRPr="00883A6A">
        <w:rPr>
          <w:rFonts w:ascii="Times New Roman" w:hAnsi="Times New Roman" w:cs="Times New Roman"/>
          <w:sz w:val="24"/>
          <w:szCs w:val="24"/>
          <w:lang w:val="es-ES_tradnl"/>
        </w:rPr>
        <w:t xml:space="preserve">. </w:t>
      </w:r>
      <w:r w:rsidR="00A92BED" w:rsidRPr="00883A6A">
        <w:rPr>
          <w:rFonts w:ascii="Times New Roman" w:hAnsi="Times New Roman" w:cs="Times New Roman"/>
          <w:sz w:val="24"/>
          <w:szCs w:val="24"/>
        </w:rPr>
        <w:t>Se presentan aquellos resultados,</w:t>
      </w:r>
      <w:r w:rsidR="002A5321" w:rsidRPr="00883A6A">
        <w:rPr>
          <w:rFonts w:ascii="Times New Roman" w:hAnsi="Times New Roman" w:cs="Times New Roman"/>
          <w:sz w:val="24"/>
          <w:szCs w:val="24"/>
        </w:rPr>
        <w:t xml:space="preserve"> téc</w:t>
      </w:r>
      <w:r w:rsidR="00A92BED" w:rsidRPr="00883A6A">
        <w:rPr>
          <w:rFonts w:ascii="Times New Roman" w:hAnsi="Times New Roman" w:cs="Times New Roman"/>
          <w:sz w:val="24"/>
          <w:szCs w:val="24"/>
        </w:rPr>
        <w:t>nicas, problemas y aplicaciones que, a nuestro entender,</w:t>
      </w:r>
      <w:r w:rsidR="002A5321" w:rsidRPr="00883A6A">
        <w:rPr>
          <w:rFonts w:ascii="Times New Roman" w:hAnsi="Times New Roman" w:cs="Times New Roman"/>
          <w:sz w:val="24"/>
          <w:szCs w:val="24"/>
        </w:rPr>
        <w:t xml:space="preserve"> </w:t>
      </w:r>
      <w:r w:rsidR="00A92BED" w:rsidRPr="00883A6A">
        <w:rPr>
          <w:rFonts w:ascii="Times New Roman" w:hAnsi="Times New Roman" w:cs="Times New Roman"/>
          <w:sz w:val="24"/>
          <w:szCs w:val="24"/>
        </w:rPr>
        <w:t>deben constituir una primera aproximaci</w:t>
      </w:r>
      <w:r w:rsidR="002A5321" w:rsidRPr="00883A6A">
        <w:rPr>
          <w:rFonts w:ascii="Times New Roman" w:hAnsi="Times New Roman" w:cs="Times New Roman"/>
          <w:sz w:val="24"/>
          <w:szCs w:val="24"/>
        </w:rPr>
        <w:t>ó</w:t>
      </w:r>
      <w:r w:rsidR="00A92BED" w:rsidRPr="00883A6A">
        <w:rPr>
          <w:rFonts w:ascii="Times New Roman" w:hAnsi="Times New Roman" w:cs="Times New Roman"/>
          <w:sz w:val="24"/>
          <w:szCs w:val="24"/>
        </w:rPr>
        <w:t>n al amplio mundo de</w:t>
      </w:r>
      <w:r w:rsidR="002A5321" w:rsidRPr="00883A6A">
        <w:rPr>
          <w:rFonts w:ascii="Times New Roman" w:hAnsi="Times New Roman" w:cs="Times New Roman"/>
          <w:sz w:val="24"/>
          <w:szCs w:val="24"/>
        </w:rPr>
        <w:t xml:space="preserve"> los métodos </w:t>
      </w:r>
      <w:proofErr w:type="spellStart"/>
      <w:r w:rsidR="002A5321" w:rsidRPr="00883A6A">
        <w:rPr>
          <w:rFonts w:ascii="Times New Roman" w:hAnsi="Times New Roman" w:cs="Times New Roman"/>
          <w:sz w:val="24"/>
          <w:szCs w:val="24"/>
        </w:rPr>
        <w:t>variacionales</w:t>
      </w:r>
      <w:proofErr w:type="spellEnd"/>
      <w:r w:rsidR="00A92BED" w:rsidRPr="00883A6A">
        <w:rPr>
          <w:rFonts w:ascii="Times New Roman" w:hAnsi="Times New Roman" w:cs="Times New Roman"/>
          <w:sz w:val="24"/>
          <w:szCs w:val="24"/>
        </w:rPr>
        <w:t>.</w:t>
      </w:r>
      <w:r w:rsidR="00883A6A" w:rsidRPr="00883A6A">
        <w:rPr>
          <w:rFonts w:ascii="Times New Roman" w:hAnsi="Times New Roman" w:cs="Times New Roman"/>
          <w:sz w:val="24"/>
          <w:szCs w:val="24"/>
        </w:rPr>
        <w:t xml:space="preserve"> </w:t>
      </w:r>
      <w:r w:rsidR="00BD0F60">
        <w:rPr>
          <w:rFonts w:ascii="Times New Roman" w:hAnsi="Times New Roman" w:cs="Times New Roman"/>
          <w:sz w:val="24"/>
          <w:szCs w:val="24"/>
        </w:rPr>
        <w:lastRenderedPageBreak/>
        <w:t xml:space="preserve">Más que profundizar en todos los aspectos contemplados, nuestro principal objetivo es proporcionar una panorámica de los métodos </w:t>
      </w:r>
      <w:proofErr w:type="spellStart"/>
      <w:r w:rsidR="00BD0F60">
        <w:rPr>
          <w:rFonts w:ascii="Times New Roman" w:hAnsi="Times New Roman" w:cs="Times New Roman"/>
          <w:sz w:val="24"/>
          <w:szCs w:val="24"/>
        </w:rPr>
        <w:t>variacionales</w:t>
      </w:r>
      <w:proofErr w:type="spellEnd"/>
      <w:r w:rsidR="00BD0F60">
        <w:rPr>
          <w:rFonts w:ascii="Times New Roman" w:hAnsi="Times New Roman" w:cs="Times New Roman"/>
          <w:sz w:val="24"/>
          <w:szCs w:val="24"/>
        </w:rPr>
        <w:t xml:space="preserve"> lo más amplia posible, dentro de la limitación proporcionada por los seis créditos. No obstante, algunas cuestiones</w:t>
      </w:r>
      <w:r w:rsidR="00DC6DF2">
        <w:rPr>
          <w:rFonts w:ascii="Times New Roman" w:hAnsi="Times New Roman" w:cs="Times New Roman"/>
          <w:sz w:val="24"/>
          <w:szCs w:val="24"/>
        </w:rPr>
        <w:t xml:space="preserve"> (como los capítulos IV y V) </w:t>
      </w:r>
      <w:r w:rsidR="00BD0F60">
        <w:rPr>
          <w:rFonts w:ascii="Times New Roman" w:hAnsi="Times New Roman" w:cs="Times New Roman"/>
          <w:sz w:val="24"/>
          <w:szCs w:val="24"/>
        </w:rPr>
        <w:t xml:space="preserve"> se tratarán </w:t>
      </w:r>
      <w:r w:rsidR="00432932">
        <w:rPr>
          <w:rFonts w:ascii="Times New Roman" w:hAnsi="Times New Roman" w:cs="Times New Roman"/>
          <w:sz w:val="24"/>
          <w:szCs w:val="24"/>
        </w:rPr>
        <w:t>con más detenimiento</w:t>
      </w:r>
      <w:r w:rsidR="00BD0F60">
        <w:rPr>
          <w:rFonts w:ascii="Times New Roman" w:hAnsi="Times New Roman" w:cs="Times New Roman"/>
          <w:sz w:val="24"/>
          <w:szCs w:val="24"/>
        </w:rPr>
        <w:t xml:space="preserve">. </w:t>
      </w:r>
    </w:p>
    <w:p w:rsidR="00F81DAD" w:rsidRDefault="00F81DAD" w:rsidP="00883A6A">
      <w:pPr>
        <w:pStyle w:val="Textosinformato"/>
        <w:jc w:val="both"/>
        <w:rPr>
          <w:rFonts w:ascii="Times New Roman" w:hAnsi="Times New Roman" w:cs="Times New Roman"/>
          <w:sz w:val="24"/>
          <w:szCs w:val="24"/>
        </w:rPr>
      </w:pPr>
    </w:p>
    <w:p w:rsidR="00E92A57" w:rsidRPr="00F81DAD" w:rsidRDefault="00F81DAD" w:rsidP="00F81DAD">
      <w:pPr>
        <w:pStyle w:val="Textosinformato"/>
        <w:jc w:val="both"/>
        <w:rPr>
          <w:rFonts w:ascii="Times New Roman" w:hAnsi="Times New Roman" w:cs="Times New Roman"/>
          <w:sz w:val="24"/>
          <w:szCs w:val="24"/>
          <w:lang w:val="es-ES_tradnl"/>
        </w:rPr>
      </w:pPr>
      <w:r w:rsidRPr="00F81DAD">
        <w:rPr>
          <w:rFonts w:ascii="Times New Roman" w:hAnsi="Times New Roman" w:cs="Times New Roman"/>
          <w:sz w:val="24"/>
          <w:szCs w:val="24"/>
        </w:rPr>
        <w:t>En primer lugar, el alumno debe entender cómo l</w:t>
      </w:r>
      <w:r w:rsidR="00883A6A" w:rsidRPr="00F81DAD">
        <w:rPr>
          <w:rFonts w:ascii="Times New Roman" w:hAnsi="Times New Roman" w:cs="Times New Roman"/>
          <w:sz w:val="24"/>
          <w:szCs w:val="24"/>
        </w:rPr>
        <w:t xml:space="preserve">os problemas </w:t>
      </w:r>
      <w:r w:rsidR="00E92A57" w:rsidRPr="00F81DAD">
        <w:rPr>
          <w:rFonts w:ascii="Times New Roman" w:hAnsi="Times New Roman" w:cs="Times New Roman"/>
          <w:sz w:val="24"/>
          <w:szCs w:val="24"/>
          <w:lang w:val="es-ES_tradnl"/>
        </w:rPr>
        <w:t xml:space="preserve">que surgen en Física </w:t>
      </w:r>
      <w:r w:rsidR="00883A6A" w:rsidRPr="00F81DAD">
        <w:rPr>
          <w:rFonts w:ascii="Times New Roman" w:hAnsi="Times New Roman" w:cs="Times New Roman"/>
          <w:sz w:val="24"/>
          <w:szCs w:val="24"/>
          <w:lang w:val="es-ES_tradnl"/>
        </w:rPr>
        <w:t xml:space="preserve">y en otras Ciencias </w:t>
      </w:r>
      <w:r w:rsidRPr="00F81DAD">
        <w:rPr>
          <w:rFonts w:ascii="Times New Roman" w:hAnsi="Times New Roman" w:cs="Times New Roman"/>
          <w:sz w:val="24"/>
          <w:szCs w:val="24"/>
          <w:lang w:val="es-ES_tradnl"/>
        </w:rPr>
        <w:t xml:space="preserve">han </w:t>
      </w:r>
      <w:r w:rsidR="00E92A57" w:rsidRPr="00F81DAD">
        <w:rPr>
          <w:rFonts w:ascii="Times New Roman" w:hAnsi="Times New Roman" w:cs="Times New Roman"/>
          <w:sz w:val="24"/>
          <w:szCs w:val="24"/>
          <w:lang w:val="es-ES_tradnl"/>
        </w:rPr>
        <w:t>desempeña</w:t>
      </w:r>
      <w:r w:rsidRPr="00F81DAD">
        <w:rPr>
          <w:rFonts w:ascii="Times New Roman" w:hAnsi="Times New Roman" w:cs="Times New Roman"/>
          <w:sz w:val="24"/>
          <w:szCs w:val="24"/>
          <w:lang w:val="es-ES_tradnl"/>
        </w:rPr>
        <w:t>do</w:t>
      </w:r>
      <w:r w:rsidR="00E92A57" w:rsidRPr="00F81DAD">
        <w:rPr>
          <w:rFonts w:ascii="Times New Roman" w:hAnsi="Times New Roman" w:cs="Times New Roman"/>
          <w:sz w:val="24"/>
          <w:szCs w:val="24"/>
          <w:lang w:val="es-ES_tradnl"/>
        </w:rPr>
        <w:t xml:space="preserve"> un papel fundamental tanto en la motivación de la </w:t>
      </w:r>
      <w:r w:rsidR="009963A4" w:rsidRPr="00F81DAD">
        <w:rPr>
          <w:rFonts w:ascii="Times New Roman" w:hAnsi="Times New Roman" w:cs="Times New Roman"/>
          <w:sz w:val="24"/>
          <w:szCs w:val="24"/>
          <w:lang w:val="es-ES_tradnl"/>
        </w:rPr>
        <w:t xml:space="preserve">asignatura </w:t>
      </w:r>
      <w:r w:rsidR="00E92A57" w:rsidRPr="00F81DAD">
        <w:rPr>
          <w:rFonts w:ascii="Times New Roman" w:hAnsi="Times New Roman" w:cs="Times New Roman"/>
          <w:sz w:val="24"/>
          <w:szCs w:val="24"/>
          <w:lang w:val="es-ES_tradnl"/>
        </w:rPr>
        <w:t>como en su desarrollo.</w:t>
      </w:r>
      <w:r w:rsidR="00142F60">
        <w:rPr>
          <w:rFonts w:ascii="Times New Roman" w:hAnsi="Times New Roman" w:cs="Times New Roman"/>
          <w:sz w:val="24"/>
          <w:szCs w:val="24"/>
          <w:lang w:val="es-ES_tradnl"/>
        </w:rPr>
        <w:t xml:space="preserve"> </w:t>
      </w:r>
      <w:r w:rsidR="00E92A57" w:rsidRPr="00F81DAD">
        <w:rPr>
          <w:rFonts w:ascii="Times New Roman" w:hAnsi="Times New Roman" w:cs="Times New Roman"/>
          <w:sz w:val="24"/>
          <w:szCs w:val="24"/>
          <w:lang w:val="es-ES_tradnl"/>
        </w:rPr>
        <w:t>En segundo lugar, el alumno debe llegar a entender adecuadamente las principales herramientas matemáticas que se usan</w:t>
      </w:r>
      <w:r w:rsidR="00B97790" w:rsidRPr="00F81DAD">
        <w:rPr>
          <w:rFonts w:ascii="Times New Roman" w:hAnsi="Times New Roman" w:cs="Times New Roman"/>
          <w:sz w:val="24"/>
          <w:szCs w:val="24"/>
          <w:lang w:val="es-ES_tradnl"/>
        </w:rPr>
        <w:t xml:space="preserve"> en la asignatura</w:t>
      </w:r>
      <w:r w:rsidR="00E92A57" w:rsidRPr="00F81DAD">
        <w:rPr>
          <w:rFonts w:ascii="Times New Roman" w:hAnsi="Times New Roman" w:cs="Times New Roman"/>
          <w:sz w:val="24"/>
          <w:szCs w:val="24"/>
          <w:lang w:val="es-ES_tradnl"/>
        </w:rPr>
        <w:t xml:space="preserve">: </w:t>
      </w:r>
      <w:r w:rsidR="00B97790" w:rsidRPr="00F81DAD">
        <w:rPr>
          <w:rFonts w:ascii="Times New Roman" w:hAnsi="Times New Roman" w:cs="Times New Roman"/>
          <w:sz w:val="24"/>
          <w:szCs w:val="24"/>
          <w:lang w:val="es-ES_tradnl"/>
        </w:rPr>
        <w:t>cálculo diferencial en espacios de dimensión infinita, espacios de funciones, topologías débiles, métodos directos y min-</w:t>
      </w:r>
      <w:proofErr w:type="spellStart"/>
      <w:r w:rsidR="00B97790" w:rsidRPr="00F81DAD">
        <w:rPr>
          <w:rFonts w:ascii="Times New Roman" w:hAnsi="Times New Roman" w:cs="Times New Roman"/>
          <w:sz w:val="24"/>
          <w:szCs w:val="24"/>
          <w:lang w:val="es-ES_tradnl"/>
        </w:rPr>
        <w:t>max</w:t>
      </w:r>
      <w:proofErr w:type="spellEnd"/>
      <w:r w:rsidR="00B97790" w:rsidRPr="00F81DAD">
        <w:rPr>
          <w:rFonts w:ascii="Times New Roman" w:hAnsi="Times New Roman" w:cs="Times New Roman"/>
          <w:sz w:val="24"/>
          <w:szCs w:val="24"/>
          <w:lang w:val="es-ES_tradnl"/>
        </w:rPr>
        <w:t xml:space="preserve">, etc. </w:t>
      </w:r>
    </w:p>
    <w:p w:rsidR="00E41BBD" w:rsidRDefault="00E41BBD" w:rsidP="00E92A57">
      <w:pPr>
        <w:pStyle w:val="Textoindependiente"/>
        <w:rPr>
          <w:lang w:val="es-ES_tradnl"/>
        </w:rPr>
      </w:pPr>
    </w:p>
    <w:p w:rsidR="00E41BBD" w:rsidRDefault="00E41BBD" w:rsidP="00E92A57">
      <w:pPr>
        <w:pStyle w:val="Textoindependiente"/>
        <w:rPr>
          <w:lang w:val="es-ES_tradnl"/>
        </w:rPr>
      </w:pPr>
      <w:r>
        <w:rPr>
          <w:lang w:val="es-ES_tradnl"/>
        </w:rPr>
        <w:t xml:space="preserve">Un buen complemento de esta asignatura lo constituyen las asignaturas: teoría de distribuciones y análisis convexo y optimización, también optativas de segundo ciclo de la licenciatura en Ciencias Matemáticas. </w:t>
      </w:r>
    </w:p>
    <w:p w:rsidR="00E92A57" w:rsidRDefault="00E92A57" w:rsidP="00E92A57">
      <w:pPr>
        <w:autoSpaceDE w:val="0"/>
        <w:autoSpaceDN w:val="0"/>
        <w:adjustRightInd w:val="0"/>
        <w:jc w:val="both"/>
        <w:rPr>
          <w:b/>
          <w:bCs/>
        </w:rPr>
      </w:pPr>
    </w:p>
    <w:p w:rsidR="00E92A57" w:rsidRDefault="00E92A57" w:rsidP="00E92A57">
      <w:pPr>
        <w:autoSpaceDE w:val="0"/>
        <w:autoSpaceDN w:val="0"/>
        <w:adjustRightInd w:val="0"/>
        <w:rPr>
          <w:b/>
          <w:bCs/>
        </w:rPr>
      </w:pPr>
      <w:r>
        <w:rPr>
          <w:b/>
          <w:bCs/>
        </w:rPr>
        <w:t>Sistema de evaluación</w:t>
      </w:r>
    </w:p>
    <w:p w:rsidR="00E92A57" w:rsidRDefault="00E92A57" w:rsidP="00E92A57">
      <w:pPr>
        <w:autoSpaceDE w:val="0"/>
        <w:autoSpaceDN w:val="0"/>
        <w:adjustRightInd w:val="0"/>
        <w:rPr>
          <w:bCs/>
        </w:rPr>
      </w:pPr>
    </w:p>
    <w:p w:rsidR="009C38DE" w:rsidRDefault="009C38DE" w:rsidP="009C38DE">
      <w:pPr>
        <w:pStyle w:val="Textoindependiente"/>
        <w:rPr>
          <w:lang w:val="es-ES_tradnl"/>
        </w:rPr>
      </w:pPr>
      <w:r>
        <w:rPr>
          <w:lang w:val="es-ES_tradnl"/>
        </w:rPr>
        <w:t xml:space="preserve">Los alumnos deberán superar una o más pruebas sobre los contenidos  de la asignatura en consonancia con la programación docente de </w:t>
      </w:r>
      <w:smartTag w:uri="urn:schemas-microsoft-com:office:smarttags" w:element="PersonName">
        <w:smartTagPr>
          <w:attr w:name="ProductID" w:val="ProductID"/>
        </w:smartTagPr>
        <w:r>
          <w:rPr>
            <w:lang w:val="es-ES_tradnl"/>
          </w:rPr>
          <w:t>la Facultad</w:t>
        </w:r>
      </w:smartTag>
      <w:r>
        <w:rPr>
          <w:lang w:val="es-ES_tradnl"/>
        </w:rPr>
        <w:t xml:space="preserve"> de Ciencias. Estas pruebas constarán de una parte teórica y otra práctica. </w:t>
      </w:r>
    </w:p>
    <w:p w:rsidR="009C38DE" w:rsidRDefault="009C38DE" w:rsidP="009C38DE">
      <w:pPr>
        <w:pStyle w:val="Textoindependiente"/>
        <w:rPr>
          <w:lang w:val="es-ES_tradnl"/>
        </w:rPr>
      </w:pPr>
    </w:p>
    <w:p w:rsidR="009C38DE" w:rsidRDefault="009C38DE" w:rsidP="009C38DE">
      <w:pPr>
        <w:pStyle w:val="Textoindependiente"/>
        <w:rPr>
          <w:lang w:val="es-ES_tradnl"/>
        </w:rPr>
      </w:pPr>
      <w:r>
        <w:rPr>
          <w:lang w:val="es-ES_tradnl"/>
        </w:rPr>
        <w:t xml:space="preserve">Además, se propondrá a los alumnos a lo largo del período de clases numerosas cuestiones teóricas y prácticas, que podrán resolver con la ayuda de los conocimientos de clase o con la consulta, dirigida por el profesor, de la bibliografía recomendada. Las soluciones a dichas cuestiones serán expuestas y comentadas por los alumnos durante el desarrollo de las clases o bien serán entregadas al profesor. </w:t>
      </w:r>
    </w:p>
    <w:p w:rsidR="009C38DE" w:rsidRDefault="009C38DE" w:rsidP="009C38DE">
      <w:pPr>
        <w:pStyle w:val="Textoindependiente"/>
        <w:rPr>
          <w:lang w:val="es-ES_tradnl"/>
        </w:rPr>
      </w:pPr>
      <w:r>
        <w:rPr>
          <w:lang w:val="es-ES_tradnl"/>
        </w:rPr>
        <w:t>El alumno deberá entregar, además, un resumen (máximo cinco folios) de cada capítulo.</w:t>
      </w:r>
    </w:p>
    <w:p w:rsidR="009C38DE" w:rsidRDefault="009C38DE" w:rsidP="009C38DE">
      <w:pPr>
        <w:pStyle w:val="Textoindependiente"/>
        <w:rPr>
          <w:lang w:val="es-ES_tradnl"/>
        </w:rPr>
      </w:pPr>
      <w:r>
        <w:rPr>
          <w:lang w:val="es-ES_tradnl"/>
        </w:rPr>
        <w:t>Por último durante el mes de Enero de 201</w:t>
      </w:r>
      <w:r w:rsidR="003A0C43">
        <w:rPr>
          <w:lang w:val="es-ES_tradnl"/>
        </w:rPr>
        <w:t>4</w:t>
      </w:r>
      <w:r>
        <w:rPr>
          <w:lang w:val="es-ES_tradnl"/>
        </w:rPr>
        <w:t xml:space="preserve">, </w:t>
      </w:r>
      <w:r w:rsidR="003A0C43">
        <w:rPr>
          <w:lang w:val="es-ES_tradnl"/>
        </w:rPr>
        <w:t xml:space="preserve">si ha lugar, </w:t>
      </w:r>
      <w:r>
        <w:rPr>
          <w:lang w:val="es-ES_tradnl"/>
        </w:rPr>
        <w:t xml:space="preserve">cada alumno realizará una exposición (de una hora de duración) en clase, sobre algún tema relacionado con la asignatura y asignado previamente por el profesor. </w:t>
      </w:r>
    </w:p>
    <w:p w:rsidR="009C38DE" w:rsidRDefault="009C38DE" w:rsidP="009C38DE">
      <w:pPr>
        <w:pStyle w:val="Textoindependiente"/>
        <w:rPr>
          <w:lang w:val="es-ES_tradnl"/>
        </w:rPr>
      </w:pPr>
    </w:p>
    <w:p w:rsidR="009C38DE" w:rsidRDefault="009C38DE" w:rsidP="009C38DE">
      <w:pPr>
        <w:pStyle w:val="Textoindependiente"/>
        <w:rPr>
          <w:lang w:val="es-ES_tradnl"/>
        </w:rPr>
      </w:pPr>
      <w:r>
        <w:rPr>
          <w:lang w:val="es-ES_tradnl"/>
        </w:rPr>
        <w:t xml:space="preserve">Todo lo anterior contribuirá a mejorar la nota obtenida en los exámenes. </w:t>
      </w:r>
    </w:p>
    <w:p w:rsidR="009C38DE" w:rsidRDefault="009C38DE" w:rsidP="009C38DE">
      <w:pPr>
        <w:pStyle w:val="Textoindependiente"/>
        <w:rPr>
          <w:lang w:val="es-ES_tradnl"/>
        </w:rPr>
      </w:pPr>
    </w:p>
    <w:p w:rsidR="009C38DE" w:rsidRDefault="009C38DE" w:rsidP="009C38DE">
      <w:pPr>
        <w:pStyle w:val="Textoindependiente"/>
        <w:rPr>
          <w:lang w:val="es-ES_tradnl"/>
        </w:rPr>
      </w:pPr>
      <w:r>
        <w:rPr>
          <w:lang w:val="es-ES_tradnl"/>
        </w:rPr>
        <w:t xml:space="preserve">Los alumnos que no superen la asignatura de la forma anteriormente indicada (exámenes + participación en  las </w:t>
      </w:r>
      <w:proofErr w:type="spellStart"/>
      <w:r>
        <w:rPr>
          <w:lang w:val="es-ES_tradnl"/>
        </w:rPr>
        <w:t>clases+trabajos</w:t>
      </w:r>
      <w:proofErr w:type="spellEnd"/>
      <w:r>
        <w:rPr>
          <w:lang w:val="es-ES_tradnl"/>
        </w:rPr>
        <w:t xml:space="preserve"> </w:t>
      </w:r>
      <w:proofErr w:type="spellStart"/>
      <w:r>
        <w:rPr>
          <w:lang w:val="es-ES_tradnl"/>
        </w:rPr>
        <w:t>dirigidos+entrega</w:t>
      </w:r>
      <w:proofErr w:type="spellEnd"/>
      <w:r>
        <w:rPr>
          <w:lang w:val="es-ES_tradnl"/>
        </w:rPr>
        <w:t xml:space="preserve"> de resúmenes), deberán superar una prueba global. Esta prueba global también deberán realizarla aquellos alumnos que deseen mejorar la nota obtenida de la forma anterior. </w:t>
      </w:r>
    </w:p>
    <w:p w:rsidR="009C38DE" w:rsidRDefault="009C38DE" w:rsidP="009C38DE">
      <w:pPr>
        <w:pStyle w:val="Textoindependiente"/>
        <w:rPr>
          <w:lang w:val="es-ES_tradnl"/>
        </w:rPr>
      </w:pPr>
      <w:r>
        <w:rPr>
          <w:lang w:val="es-ES_tradnl"/>
        </w:rPr>
        <w:t xml:space="preserve"> </w:t>
      </w:r>
    </w:p>
    <w:p w:rsidR="009C38DE" w:rsidRDefault="009C38DE" w:rsidP="009C38DE">
      <w:pPr>
        <w:pStyle w:val="Textoindependiente"/>
        <w:rPr>
          <w:lang w:val="es-ES_tradnl"/>
        </w:rPr>
      </w:pPr>
      <w:r>
        <w:rPr>
          <w:lang w:val="es-ES_tradnl"/>
        </w:rPr>
        <w:t xml:space="preserve">Al margen de este sistema de evaluación, y de acuerdo con el artículo 64 del Reglamento de Régimen Interno del Departamento de Análisis Matemático, los alumnos podrán optar por el sistema de Evaluación por Tribunal previsto en el artículo 170 de los Estatutos de </w:t>
      </w:r>
      <w:smartTag w:uri="urn:schemas-microsoft-com:office:smarttags" w:element="PersonName">
        <w:smartTagPr>
          <w:attr w:name="ProductID" w:val="la Universidad"/>
        </w:smartTagPr>
        <w:r>
          <w:rPr>
            <w:lang w:val="es-ES_tradnl"/>
          </w:rPr>
          <w:t>la Universidad</w:t>
        </w:r>
      </w:smartTag>
      <w:r>
        <w:rPr>
          <w:lang w:val="es-ES_tradnl"/>
        </w:rPr>
        <w:t xml:space="preserve"> de Granada. </w:t>
      </w:r>
    </w:p>
    <w:p w:rsidR="00E92A57" w:rsidRDefault="00E92A57" w:rsidP="00E92A57">
      <w:pPr>
        <w:jc w:val="both"/>
        <w:rPr>
          <w:lang w:val="es-ES_tradnl"/>
        </w:rPr>
      </w:pPr>
    </w:p>
    <w:p w:rsidR="00E92A57" w:rsidRDefault="00E92A57" w:rsidP="00E92A57">
      <w:pPr>
        <w:jc w:val="both"/>
        <w:rPr>
          <w:lang w:val="es-ES_tradnl"/>
        </w:rPr>
      </w:pPr>
    </w:p>
    <w:p w:rsidR="00E92A57" w:rsidRDefault="00E92A57" w:rsidP="00E92A57">
      <w:pPr>
        <w:autoSpaceDE w:val="0"/>
        <w:autoSpaceDN w:val="0"/>
        <w:adjustRightInd w:val="0"/>
        <w:rPr>
          <w:bCs/>
        </w:rPr>
      </w:pPr>
    </w:p>
    <w:p w:rsidR="00E92A57" w:rsidRDefault="00E92A57" w:rsidP="00E92A57">
      <w:pPr>
        <w:autoSpaceDE w:val="0"/>
        <w:autoSpaceDN w:val="0"/>
        <w:adjustRightInd w:val="0"/>
        <w:rPr>
          <w:b/>
          <w:bCs/>
        </w:rPr>
      </w:pPr>
      <w:r>
        <w:rPr>
          <w:b/>
          <w:bCs/>
        </w:rPr>
        <w:t>Incidencia o interés en otras áreas de enseñanza</w:t>
      </w:r>
    </w:p>
    <w:p w:rsidR="00E92A57" w:rsidRDefault="00E92A57" w:rsidP="00E92A57">
      <w:pPr>
        <w:autoSpaceDE w:val="0"/>
        <w:autoSpaceDN w:val="0"/>
        <w:adjustRightInd w:val="0"/>
        <w:rPr>
          <w:b/>
          <w:bCs/>
        </w:rPr>
      </w:pPr>
    </w:p>
    <w:p w:rsidR="00E92A57" w:rsidRDefault="00E92A57" w:rsidP="00F27B45">
      <w:pPr>
        <w:rPr>
          <w:lang w:val="es-ES_tradnl"/>
        </w:rPr>
      </w:pPr>
      <w:r>
        <w:rPr>
          <w:lang w:val="es-ES_tradnl"/>
        </w:rPr>
        <w:t xml:space="preserve">Por su orientación y  contenido,  la asignatura puede ser de interés para estudiantes de </w:t>
      </w:r>
      <w:r w:rsidR="00B97790">
        <w:rPr>
          <w:lang w:val="es-ES_tradnl"/>
        </w:rPr>
        <w:t xml:space="preserve">Física, </w:t>
      </w:r>
      <w:r>
        <w:rPr>
          <w:lang w:val="es-ES_tradnl"/>
        </w:rPr>
        <w:t xml:space="preserve"> Ingeniería</w:t>
      </w:r>
      <w:r w:rsidR="00B97790">
        <w:rPr>
          <w:lang w:val="es-ES_tradnl"/>
        </w:rPr>
        <w:t xml:space="preserve"> e Informática</w:t>
      </w:r>
      <w:r>
        <w:rPr>
          <w:lang w:val="es-ES_tradnl"/>
        </w:rPr>
        <w:t>.</w:t>
      </w:r>
    </w:p>
    <w:sectPr w:rsidR="00E92A57" w:rsidSect="008F6338">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2863"/>
    <w:multiLevelType w:val="hybridMultilevel"/>
    <w:tmpl w:val="10FA961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AFC1E26"/>
    <w:multiLevelType w:val="hybridMultilevel"/>
    <w:tmpl w:val="80781B6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F1B3426"/>
    <w:multiLevelType w:val="hybridMultilevel"/>
    <w:tmpl w:val="ACFCCB6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754076EC"/>
    <w:multiLevelType w:val="hybridMultilevel"/>
    <w:tmpl w:val="031C96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CDE27C5"/>
    <w:multiLevelType w:val="hybridMultilevel"/>
    <w:tmpl w:val="EA2641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06397B"/>
    <w:rsid w:val="000153ED"/>
    <w:rsid w:val="00045856"/>
    <w:rsid w:val="000620D7"/>
    <w:rsid w:val="0006397B"/>
    <w:rsid w:val="00142F60"/>
    <w:rsid w:val="001B7E57"/>
    <w:rsid w:val="001F0FF1"/>
    <w:rsid w:val="002412DF"/>
    <w:rsid w:val="00277D5B"/>
    <w:rsid w:val="002A5321"/>
    <w:rsid w:val="002C2B73"/>
    <w:rsid w:val="002E1FC4"/>
    <w:rsid w:val="00311681"/>
    <w:rsid w:val="003401CC"/>
    <w:rsid w:val="003A0C43"/>
    <w:rsid w:val="003B3ED2"/>
    <w:rsid w:val="003C4E12"/>
    <w:rsid w:val="003E267F"/>
    <w:rsid w:val="003F1280"/>
    <w:rsid w:val="00432627"/>
    <w:rsid w:val="00432932"/>
    <w:rsid w:val="004424CA"/>
    <w:rsid w:val="00453F18"/>
    <w:rsid w:val="00474342"/>
    <w:rsid w:val="00492778"/>
    <w:rsid w:val="0049577A"/>
    <w:rsid w:val="004A5539"/>
    <w:rsid w:val="00501973"/>
    <w:rsid w:val="00585EE5"/>
    <w:rsid w:val="005B0F93"/>
    <w:rsid w:val="005C3AAD"/>
    <w:rsid w:val="005D1627"/>
    <w:rsid w:val="00607CA9"/>
    <w:rsid w:val="00641109"/>
    <w:rsid w:val="006A3914"/>
    <w:rsid w:val="006B00D3"/>
    <w:rsid w:val="006C12A6"/>
    <w:rsid w:val="00721FEC"/>
    <w:rsid w:val="00733CF5"/>
    <w:rsid w:val="007359E2"/>
    <w:rsid w:val="007702B4"/>
    <w:rsid w:val="00815563"/>
    <w:rsid w:val="00833758"/>
    <w:rsid w:val="00883A6A"/>
    <w:rsid w:val="00894998"/>
    <w:rsid w:val="00896DA9"/>
    <w:rsid w:val="008F6338"/>
    <w:rsid w:val="0091708D"/>
    <w:rsid w:val="009963A4"/>
    <w:rsid w:val="009C38DE"/>
    <w:rsid w:val="00A241DF"/>
    <w:rsid w:val="00A25F56"/>
    <w:rsid w:val="00A52CBC"/>
    <w:rsid w:val="00A66BB8"/>
    <w:rsid w:val="00A92BED"/>
    <w:rsid w:val="00AA284D"/>
    <w:rsid w:val="00AA776A"/>
    <w:rsid w:val="00AD46A0"/>
    <w:rsid w:val="00B02E8C"/>
    <w:rsid w:val="00B44963"/>
    <w:rsid w:val="00B67D9F"/>
    <w:rsid w:val="00B70949"/>
    <w:rsid w:val="00B93483"/>
    <w:rsid w:val="00B97790"/>
    <w:rsid w:val="00BD0F60"/>
    <w:rsid w:val="00BD6C93"/>
    <w:rsid w:val="00C02CCB"/>
    <w:rsid w:val="00C10378"/>
    <w:rsid w:val="00C12724"/>
    <w:rsid w:val="00C12B83"/>
    <w:rsid w:val="00C66246"/>
    <w:rsid w:val="00C9591B"/>
    <w:rsid w:val="00CC1AF1"/>
    <w:rsid w:val="00D14F88"/>
    <w:rsid w:val="00D30E9A"/>
    <w:rsid w:val="00D46004"/>
    <w:rsid w:val="00D64018"/>
    <w:rsid w:val="00DB7CE5"/>
    <w:rsid w:val="00DC6DF2"/>
    <w:rsid w:val="00DF539F"/>
    <w:rsid w:val="00E1616A"/>
    <w:rsid w:val="00E23097"/>
    <w:rsid w:val="00E3588C"/>
    <w:rsid w:val="00E41BBD"/>
    <w:rsid w:val="00E62B33"/>
    <w:rsid w:val="00E63E0C"/>
    <w:rsid w:val="00E85321"/>
    <w:rsid w:val="00E91B91"/>
    <w:rsid w:val="00E92A57"/>
    <w:rsid w:val="00EE3A60"/>
    <w:rsid w:val="00F27B45"/>
    <w:rsid w:val="00F523D5"/>
    <w:rsid w:val="00F81DAD"/>
    <w:rsid w:val="00F920ED"/>
    <w:rsid w:val="00FD78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38"/>
    <w:rPr>
      <w:sz w:val="24"/>
      <w:szCs w:val="24"/>
    </w:rPr>
  </w:style>
  <w:style w:type="paragraph" w:styleId="Ttulo1">
    <w:name w:val="heading 1"/>
    <w:basedOn w:val="Normal"/>
    <w:next w:val="Normal"/>
    <w:qFormat/>
    <w:rsid w:val="008F6338"/>
    <w:pPr>
      <w:keepNext/>
      <w:outlineLvl w:val="0"/>
    </w:pPr>
    <w:rPr>
      <w:b/>
      <w:szCs w:val="20"/>
      <w:lang w:val="es-ES_tradnl"/>
    </w:rPr>
  </w:style>
  <w:style w:type="paragraph" w:styleId="Ttulo2">
    <w:name w:val="heading 2"/>
    <w:basedOn w:val="Normal"/>
    <w:next w:val="Normal"/>
    <w:qFormat/>
    <w:rsid w:val="008F6338"/>
    <w:pPr>
      <w:keepNext/>
      <w:jc w:val="center"/>
      <w:outlineLvl w:val="1"/>
    </w:pPr>
    <w:rPr>
      <w:b/>
      <w:szCs w:val="20"/>
      <w:lang w:val="es-ES_tradnl"/>
    </w:rPr>
  </w:style>
  <w:style w:type="paragraph" w:styleId="Ttulo4">
    <w:name w:val="heading 4"/>
    <w:basedOn w:val="Normal"/>
    <w:next w:val="Normal"/>
    <w:qFormat/>
    <w:rsid w:val="008F6338"/>
    <w:pPr>
      <w:keepNext/>
      <w:jc w:val="center"/>
      <w:outlineLvl w:val="3"/>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F6338"/>
    <w:pPr>
      <w:jc w:val="both"/>
    </w:pPr>
    <w:rPr>
      <w:szCs w:val="20"/>
      <w:lang w:val="en-US"/>
    </w:rPr>
  </w:style>
  <w:style w:type="paragraph" w:styleId="Textoindependiente2">
    <w:name w:val="Body Text 2"/>
    <w:basedOn w:val="Normal"/>
    <w:rsid w:val="008F6338"/>
    <w:pPr>
      <w:jc w:val="center"/>
    </w:pPr>
    <w:rPr>
      <w:b/>
      <w:szCs w:val="20"/>
      <w:lang w:val="en-US"/>
    </w:rPr>
  </w:style>
  <w:style w:type="character" w:styleId="nfasis">
    <w:name w:val="Emphasis"/>
    <w:basedOn w:val="Fuentedeprrafopredeter"/>
    <w:qFormat/>
    <w:rsid w:val="008F6338"/>
    <w:rPr>
      <w:i/>
    </w:rPr>
  </w:style>
  <w:style w:type="character" w:styleId="Hipervnculo">
    <w:name w:val="Hyperlink"/>
    <w:basedOn w:val="Fuentedeprrafopredeter"/>
    <w:rsid w:val="008F6338"/>
    <w:rPr>
      <w:color w:val="0000FF"/>
      <w:u w:val="single"/>
    </w:rPr>
  </w:style>
  <w:style w:type="paragraph" w:styleId="Textosinformato">
    <w:name w:val="Plain Text"/>
    <w:basedOn w:val="Normal"/>
    <w:rsid w:val="00A92BED"/>
    <w:rPr>
      <w:rFonts w:ascii="Courier New" w:hAnsi="Courier New" w:cs="Courier New"/>
      <w:sz w:val="20"/>
      <w:szCs w:val="20"/>
    </w:rPr>
  </w:style>
  <w:style w:type="paragraph" w:styleId="NormalWeb">
    <w:name w:val="Normal (Web)"/>
    <w:basedOn w:val="Normal"/>
    <w:rsid w:val="003C4E12"/>
    <w:pPr>
      <w:spacing w:before="100" w:beforeAutospacing="1" w:after="100" w:afterAutospacing="1"/>
    </w:pPr>
    <w:rPr>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 TargetMode="External"/><Relationship Id="rId3" Type="http://schemas.openxmlformats.org/officeDocument/2006/relationships/settings" Target="settings.xml"/><Relationship Id="rId7" Type="http://schemas.openxmlformats.org/officeDocument/2006/relationships/hyperlink" Target="http://www-groups.dcs.st-and.ac.uk/~histo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nada@ugr.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world.wolfram.com/phys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8539</CharactersWithSpaces>
  <SharedDoc>false</SharedDoc>
  <HLinks>
    <vt:vector size="24" baseType="variant">
      <vt:variant>
        <vt:i4>4587540</vt:i4>
      </vt:variant>
      <vt:variant>
        <vt:i4>9</vt:i4>
      </vt:variant>
      <vt:variant>
        <vt:i4>0</vt:i4>
      </vt:variant>
      <vt:variant>
        <vt:i4>5</vt:i4>
      </vt:variant>
      <vt:variant>
        <vt:lpwstr>http://scienceworld.wolfram.com/physics/</vt:lpwstr>
      </vt:variant>
      <vt:variant>
        <vt:lpwstr/>
      </vt:variant>
      <vt:variant>
        <vt:i4>5832708</vt:i4>
      </vt:variant>
      <vt:variant>
        <vt:i4>6</vt:i4>
      </vt:variant>
      <vt:variant>
        <vt:i4>0</vt:i4>
      </vt:variant>
      <vt:variant>
        <vt:i4>5</vt:i4>
      </vt:variant>
      <vt:variant>
        <vt:lpwstr>http://mathworld.wolfram.com/</vt:lpwstr>
      </vt:variant>
      <vt:variant>
        <vt:lpwstr/>
      </vt:variant>
      <vt:variant>
        <vt:i4>6684778</vt:i4>
      </vt:variant>
      <vt:variant>
        <vt:i4>3</vt:i4>
      </vt:variant>
      <vt:variant>
        <vt:i4>0</vt:i4>
      </vt:variant>
      <vt:variant>
        <vt:i4>5</vt:i4>
      </vt:variant>
      <vt:variant>
        <vt:lpwstr>http://www-groups.dcs.st-and.ac.uk/~history/index.html</vt:lpwstr>
      </vt:variant>
      <vt:variant>
        <vt:lpwstr/>
      </vt:variant>
      <vt:variant>
        <vt:i4>42</vt:i4>
      </vt:variant>
      <vt:variant>
        <vt:i4>0</vt:i4>
      </vt:variant>
      <vt:variant>
        <vt:i4>0</vt:i4>
      </vt:variant>
      <vt:variant>
        <vt:i4>5</vt:i4>
      </vt:variant>
      <vt:variant>
        <vt:lpwstr>mailto:acanada@ugr.es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Usuario</cp:lastModifiedBy>
  <cp:revision>3</cp:revision>
  <dcterms:created xsi:type="dcterms:W3CDTF">2013-09-23T09:14:00Z</dcterms:created>
  <dcterms:modified xsi:type="dcterms:W3CDTF">2014-02-11T13:02:00Z</dcterms:modified>
</cp:coreProperties>
</file>